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9B2" w:rsidRDefault="0082574E" w:rsidP="0082574E">
      <w:pPr>
        <w:spacing w:line="360" w:lineRule="auto"/>
        <w:jc w:val="center"/>
        <w:rPr>
          <w:b/>
          <w:bCs/>
          <w:sz w:val="31"/>
          <w:szCs w:val="31"/>
        </w:rPr>
      </w:pPr>
      <w:r w:rsidRPr="0082574E">
        <w:rPr>
          <w:b/>
          <w:bCs/>
          <w:noProof/>
          <w:sz w:val="31"/>
          <w:szCs w:val="31"/>
          <w:lang w:val="en-GB"/>
        </w:rPr>
        <w:drawing>
          <wp:inline distT="0" distB="0" distL="0" distR="0">
            <wp:extent cx="3593007" cy="1524000"/>
            <wp:effectExtent l="0" t="0" r="0" b="0"/>
            <wp:docPr id="1" name="Picture 1" descr="C:\Users\HARW1\Desktop\Laurel Farm\Advertising\Kindi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W1\Desktop\Laurel Farm\Advertising\Kindi Logo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6771" cy="1525597"/>
                    </a:xfrm>
                    <a:prstGeom prst="rect">
                      <a:avLst/>
                    </a:prstGeom>
                    <a:noFill/>
                    <a:ln>
                      <a:noFill/>
                    </a:ln>
                  </pic:spPr>
                </pic:pic>
              </a:graphicData>
            </a:graphic>
          </wp:inline>
        </w:drawing>
      </w:r>
      <w:r w:rsidR="00287763">
        <w:rPr>
          <w:noProof/>
          <w:lang w:val="en-GB"/>
        </w:rPr>
        <mc:AlternateContent>
          <mc:Choice Requires="wps">
            <w:drawing>
              <wp:anchor distT="0" distB="0" distL="0" distR="0" simplePos="0" relativeHeight="251659264" behindDoc="0" locked="0" layoutInCell="1" allowOverlap="1">
                <wp:simplePos x="0" y="0"/>
                <wp:positionH relativeFrom="column">
                  <wp:posOffset>4314825</wp:posOffset>
                </wp:positionH>
                <wp:positionV relativeFrom="line">
                  <wp:posOffset>-152400</wp:posOffset>
                </wp:positionV>
                <wp:extent cx="413385" cy="104775"/>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413385" cy="104775"/>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339.8pt;margin-top:-12.0pt;width:32.5pt;height:8.2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p w:rsidR="001F127E" w:rsidRDefault="001F127E" w:rsidP="0082574E">
      <w:pPr>
        <w:spacing w:line="360" w:lineRule="auto"/>
        <w:jc w:val="center"/>
        <w:rPr>
          <w:b/>
          <w:bCs/>
          <w:sz w:val="72"/>
          <w:szCs w:val="72"/>
          <w:u w:val="single"/>
        </w:rPr>
      </w:pPr>
    </w:p>
    <w:p w:rsidR="007209B2" w:rsidRPr="00753F33" w:rsidRDefault="001F127E" w:rsidP="0082574E">
      <w:pPr>
        <w:spacing w:line="360" w:lineRule="auto"/>
        <w:jc w:val="center"/>
        <w:rPr>
          <w:b/>
          <w:bCs/>
          <w:sz w:val="72"/>
          <w:szCs w:val="72"/>
          <w:u w:val="single"/>
        </w:rPr>
      </w:pPr>
      <w:r>
        <w:rPr>
          <w:b/>
          <w:bCs/>
          <w:sz w:val="72"/>
          <w:szCs w:val="72"/>
          <w:u w:val="single"/>
        </w:rPr>
        <w:t>Whistleblowing</w:t>
      </w:r>
      <w:r w:rsidR="00753F33" w:rsidRPr="00753F33">
        <w:rPr>
          <w:b/>
          <w:bCs/>
          <w:sz w:val="72"/>
          <w:szCs w:val="72"/>
          <w:u w:val="single"/>
        </w:rPr>
        <w:t xml:space="preserve"> </w:t>
      </w:r>
      <w:r w:rsidR="0082574E" w:rsidRPr="00753F33">
        <w:rPr>
          <w:b/>
          <w:bCs/>
          <w:sz w:val="72"/>
          <w:szCs w:val="72"/>
          <w:u w:val="single"/>
        </w:rPr>
        <w:t>Policy</w:t>
      </w:r>
    </w:p>
    <w:p w:rsidR="0082574E" w:rsidRPr="0082574E" w:rsidRDefault="0082574E" w:rsidP="0082574E">
      <w:pPr>
        <w:spacing w:line="360" w:lineRule="auto"/>
        <w:jc w:val="center"/>
        <w:rPr>
          <w:b/>
          <w:bCs/>
          <w:u w:val="single"/>
        </w:rPr>
      </w:pPr>
    </w:p>
    <w:p w:rsidR="00753F33" w:rsidRDefault="00753F33" w:rsidP="0082574E">
      <w:pPr>
        <w:spacing w:line="360" w:lineRule="auto"/>
        <w:rPr>
          <w:bCs/>
        </w:rPr>
      </w:pPr>
    </w:p>
    <w:p w:rsidR="00753F33" w:rsidRDefault="00753F33" w:rsidP="0082574E">
      <w:pPr>
        <w:spacing w:line="360" w:lineRule="auto"/>
        <w:rPr>
          <w:bCs/>
        </w:rPr>
      </w:pPr>
    </w:p>
    <w:p w:rsidR="00753F33" w:rsidRDefault="00753F33" w:rsidP="0082574E">
      <w:pPr>
        <w:spacing w:line="360" w:lineRule="auto"/>
        <w:rPr>
          <w:bCs/>
        </w:rPr>
      </w:pPr>
    </w:p>
    <w:p w:rsidR="00753F33" w:rsidRDefault="00753F33" w:rsidP="0082574E">
      <w:pPr>
        <w:spacing w:line="360" w:lineRule="auto"/>
        <w:rPr>
          <w:bCs/>
        </w:rPr>
      </w:pPr>
    </w:p>
    <w:p w:rsidR="00753F33" w:rsidRDefault="00753F33" w:rsidP="0082574E">
      <w:pPr>
        <w:spacing w:line="360" w:lineRule="auto"/>
        <w:rPr>
          <w:bCs/>
        </w:rPr>
      </w:pPr>
    </w:p>
    <w:p w:rsidR="00753F33" w:rsidRDefault="00753F33" w:rsidP="0082574E">
      <w:pPr>
        <w:spacing w:line="360" w:lineRule="auto"/>
        <w:rPr>
          <w:bCs/>
        </w:rPr>
      </w:pPr>
    </w:p>
    <w:p w:rsidR="00753F33" w:rsidRDefault="00753F33" w:rsidP="0082574E">
      <w:pPr>
        <w:spacing w:line="360" w:lineRule="auto"/>
        <w:rPr>
          <w:bCs/>
        </w:rPr>
      </w:pPr>
    </w:p>
    <w:p w:rsidR="00753F33" w:rsidRDefault="00753F33" w:rsidP="0082574E">
      <w:pPr>
        <w:spacing w:line="360" w:lineRule="auto"/>
        <w:rPr>
          <w:bCs/>
        </w:rPr>
      </w:pPr>
    </w:p>
    <w:p w:rsidR="00753F33" w:rsidRDefault="00753F33" w:rsidP="0082574E">
      <w:pPr>
        <w:spacing w:line="360" w:lineRule="auto"/>
        <w:rPr>
          <w:bCs/>
        </w:rPr>
      </w:pPr>
    </w:p>
    <w:p w:rsidR="001F127E" w:rsidRDefault="001F127E" w:rsidP="0082574E">
      <w:pPr>
        <w:spacing w:line="360" w:lineRule="auto"/>
        <w:rPr>
          <w:bCs/>
        </w:rPr>
      </w:pPr>
    </w:p>
    <w:p w:rsidR="001F127E" w:rsidRDefault="001F127E" w:rsidP="0082574E">
      <w:pPr>
        <w:spacing w:line="360" w:lineRule="auto"/>
        <w:rPr>
          <w:bCs/>
        </w:rPr>
      </w:pPr>
    </w:p>
    <w:p w:rsidR="001F127E" w:rsidRDefault="001F127E" w:rsidP="0082574E">
      <w:pPr>
        <w:spacing w:line="360" w:lineRule="auto"/>
        <w:rPr>
          <w:bCs/>
        </w:rPr>
      </w:pPr>
    </w:p>
    <w:p w:rsidR="001F127E" w:rsidRDefault="001F127E" w:rsidP="0082574E">
      <w:pPr>
        <w:spacing w:line="360" w:lineRule="auto"/>
        <w:rPr>
          <w:bCs/>
        </w:rPr>
      </w:pPr>
    </w:p>
    <w:p w:rsidR="00753F33" w:rsidRDefault="00753F33" w:rsidP="0082574E">
      <w:pPr>
        <w:spacing w:line="360" w:lineRule="auto"/>
        <w:rPr>
          <w:bCs/>
        </w:rPr>
      </w:pPr>
    </w:p>
    <w:p w:rsidR="00753F33" w:rsidRDefault="00753F33" w:rsidP="0082574E">
      <w:pPr>
        <w:spacing w:line="360" w:lineRule="auto"/>
        <w:rPr>
          <w:bCs/>
        </w:rPr>
      </w:pPr>
    </w:p>
    <w:p w:rsidR="00753F33" w:rsidRDefault="00753F33" w:rsidP="0082574E">
      <w:pPr>
        <w:spacing w:line="360" w:lineRule="auto"/>
        <w:rPr>
          <w:bCs/>
        </w:rPr>
      </w:pPr>
    </w:p>
    <w:p w:rsidR="00753F33" w:rsidRDefault="00753F33" w:rsidP="0082574E">
      <w:pPr>
        <w:spacing w:line="360" w:lineRule="auto"/>
        <w:rPr>
          <w:bCs/>
        </w:rPr>
      </w:pPr>
    </w:p>
    <w:p w:rsidR="002B4C17" w:rsidRPr="0082574E" w:rsidRDefault="0082574E" w:rsidP="0082574E">
      <w:pPr>
        <w:spacing w:line="360" w:lineRule="auto"/>
        <w:rPr>
          <w:bCs/>
        </w:rPr>
      </w:pPr>
      <w:r w:rsidRPr="0082574E">
        <w:rPr>
          <w:bCs/>
        </w:rPr>
        <w:t>Previous update: Dominika Baran October 2017</w:t>
      </w:r>
    </w:p>
    <w:p w:rsidR="0082574E" w:rsidRDefault="001F127E" w:rsidP="0082574E">
      <w:pPr>
        <w:spacing w:line="360" w:lineRule="auto"/>
        <w:rPr>
          <w:bCs/>
        </w:rPr>
      </w:pPr>
      <w:r>
        <w:rPr>
          <w:bCs/>
        </w:rPr>
        <w:t>Recent</w:t>
      </w:r>
      <w:r w:rsidR="0082574E" w:rsidRPr="0082574E">
        <w:rPr>
          <w:bCs/>
        </w:rPr>
        <w:t xml:space="preserve"> update: Kelly Harries </w:t>
      </w:r>
      <w:r>
        <w:rPr>
          <w:bCs/>
        </w:rPr>
        <w:t>May 2019</w:t>
      </w:r>
    </w:p>
    <w:p w:rsidR="002B4C17" w:rsidRDefault="002B4C17" w:rsidP="0082574E">
      <w:pPr>
        <w:spacing w:line="360" w:lineRule="auto"/>
        <w:rPr>
          <w:bCs/>
        </w:rPr>
      </w:pPr>
    </w:p>
    <w:p w:rsidR="00931AB0" w:rsidRDefault="00931AB0" w:rsidP="0082574E">
      <w:pPr>
        <w:spacing w:line="360" w:lineRule="auto"/>
        <w:rPr>
          <w:bCs/>
        </w:rPr>
      </w:pPr>
    </w:p>
    <w:p w:rsidR="00931AB0" w:rsidRDefault="00931AB0" w:rsidP="0082574E">
      <w:pPr>
        <w:spacing w:line="360" w:lineRule="auto"/>
        <w:rPr>
          <w:bCs/>
        </w:rPr>
      </w:pPr>
    </w:p>
    <w:p w:rsidR="00931AB0" w:rsidRDefault="00931AB0" w:rsidP="0082574E">
      <w:pPr>
        <w:spacing w:line="360" w:lineRule="auto"/>
        <w:rPr>
          <w:bCs/>
        </w:rPr>
      </w:pPr>
    </w:p>
    <w:p w:rsidR="00931AB0" w:rsidRDefault="00931AB0" w:rsidP="0082574E">
      <w:pPr>
        <w:spacing w:line="360" w:lineRule="auto"/>
        <w:rPr>
          <w:bCs/>
        </w:rPr>
      </w:pPr>
    </w:p>
    <w:p w:rsidR="00931AB0" w:rsidRDefault="00931AB0" w:rsidP="0082574E">
      <w:pPr>
        <w:spacing w:line="360" w:lineRule="auto"/>
        <w:rPr>
          <w:bCs/>
        </w:rPr>
      </w:pPr>
    </w:p>
    <w:p w:rsidR="00931AB0" w:rsidRDefault="00931AB0" w:rsidP="0082574E">
      <w:pPr>
        <w:spacing w:line="360" w:lineRule="auto"/>
        <w:rPr>
          <w:bCs/>
        </w:rPr>
      </w:pPr>
    </w:p>
    <w:p w:rsidR="00931AB0" w:rsidRDefault="00931AB0" w:rsidP="0082574E">
      <w:pPr>
        <w:spacing w:line="360" w:lineRule="auto"/>
        <w:rPr>
          <w:bCs/>
        </w:rPr>
      </w:pPr>
    </w:p>
    <w:p w:rsidR="00931AB0" w:rsidRDefault="00931AB0" w:rsidP="0082574E">
      <w:pPr>
        <w:spacing w:line="360" w:lineRule="auto"/>
        <w:rPr>
          <w:bCs/>
        </w:rPr>
      </w:pPr>
    </w:p>
    <w:p w:rsidR="00931AB0" w:rsidRDefault="00931AB0" w:rsidP="0082574E">
      <w:pPr>
        <w:spacing w:line="360" w:lineRule="auto"/>
        <w:rPr>
          <w:bCs/>
        </w:rPr>
      </w:pPr>
    </w:p>
    <w:p w:rsidR="00931AB0" w:rsidRDefault="00931AB0" w:rsidP="0082574E">
      <w:pPr>
        <w:spacing w:line="360" w:lineRule="auto"/>
        <w:rPr>
          <w:bCs/>
        </w:rPr>
      </w:pPr>
    </w:p>
    <w:p w:rsidR="00931AB0" w:rsidRDefault="00931AB0" w:rsidP="0082574E">
      <w:pPr>
        <w:spacing w:line="360" w:lineRule="auto"/>
        <w:rPr>
          <w:bCs/>
        </w:rPr>
      </w:pPr>
    </w:p>
    <w:p w:rsidR="00931AB0" w:rsidRDefault="00931AB0" w:rsidP="0082574E">
      <w:pPr>
        <w:spacing w:line="360" w:lineRule="auto"/>
        <w:rPr>
          <w:bCs/>
        </w:rPr>
      </w:pPr>
    </w:p>
    <w:p w:rsidR="00931AB0" w:rsidRDefault="00931AB0" w:rsidP="0082574E">
      <w:pPr>
        <w:spacing w:line="360" w:lineRule="auto"/>
        <w:rPr>
          <w:bCs/>
        </w:rPr>
      </w:pPr>
    </w:p>
    <w:p w:rsidR="00931AB0" w:rsidRDefault="00931AB0" w:rsidP="0082574E">
      <w:pPr>
        <w:spacing w:line="360" w:lineRule="auto"/>
        <w:rPr>
          <w:bCs/>
        </w:rPr>
      </w:pPr>
    </w:p>
    <w:p w:rsidR="00931AB0" w:rsidRDefault="00931AB0" w:rsidP="0082574E">
      <w:pPr>
        <w:spacing w:line="360" w:lineRule="auto"/>
        <w:rPr>
          <w:bCs/>
        </w:rPr>
      </w:pPr>
    </w:p>
    <w:p w:rsidR="00931AB0" w:rsidRDefault="00931AB0" w:rsidP="0082574E">
      <w:pPr>
        <w:spacing w:line="360" w:lineRule="auto"/>
        <w:rPr>
          <w:bCs/>
        </w:rPr>
      </w:pPr>
    </w:p>
    <w:p w:rsidR="00931AB0" w:rsidRDefault="00931AB0" w:rsidP="0082574E">
      <w:pPr>
        <w:spacing w:line="360" w:lineRule="auto"/>
        <w:rPr>
          <w:bCs/>
        </w:rPr>
      </w:pPr>
    </w:p>
    <w:p w:rsidR="00931AB0" w:rsidRDefault="00931AB0" w:rsidP="0082574E">
      <w:pPr>
        <w:spacing w:line="360" w:lineRule="auto"/>
        <w:rPr>
          <w:bCs/>
        </w:rPr>
      </w:pPr>
    </w:p>
    <w:p w:rsidR="00931AB0" w:rsidRDefault="00931AB0" w:rsidP="0082574E">
      <w:pPr>
        <w:spacing w:line="360" w:lineRule="auto"/>
        <w:rPr>
          <w:bCs/>
        </w:rPr>
      </w:pPr>
    </w:p>
    <w:p w:rsidR="00931AB0" w:rsidRDefault="00931AB0" w:rsidP="0082574E">
      <w:pPr>
        <w:spacing w:line="360" w:lineRule="auto"/>
        <w:rPr>
          <w:bCs/>
        </w:rPr>
      </w:pPr>
    </w:p>
    <w:p w:rsidR="00931AB0" w:rsidRDefault="00931AB0" w:rsidP="0082574E">
      <w:pPr>
        <w:spacing w:line="360" w:lineRule="auto"/>
        <w:rPr>
          <w:bCs/>
        </w:rPr>
      </w:pPr>
    </w:p>
    <w:p w:rsidR="00931AB0" w:rsidRDefault="00931AB0" w:rsidP="0082574E">
      <w:pPr>
        <w:spacing w:line="360" w:lineRule="auto"/>
        <w:rPr>
          <w:bCs/>
        </w:rPr>
      </w:pPr>
    </w:p>
    <w:p w:rsidR="00931AB0" w:rsidRDefault="00931AB0" w:rsidP="0082574E">
      <w:pPr>
        <w:spacing w:line="360" w:lineRule="auto"/>
        <w:rPr>
          <w:bCs/>
        </w:rPr>
      </w:pPr>
    </w:p>
    <w:p w:rsidR="00931AB0" w:rsidRDefault="00931AB0" w:rsidP="0082574E">
      <w:pPr>
        <w:spacing w:line="360" w:lineRule="auto"/>
        <w:rPr>
          <w:bCs/>
        </w:rPr>
      </w:pPr>
    </w:p>
    <w:p w:rsidR="00931AB0" w:rsidRDefault="00931AB0" w:rsidP="0082574E">
      <w:pPr>
        <w:spacing w:line="360" w:lineRule="auto"/>
        <w:rPr>
          <w:bCs/>
        </w:rPr>
      </w:pPr>
    </w:p>
    <w:p w:rsidR="00931AB0" w:rsidRDefault="00931AB0" w:rsidP="0082574E">
      <w:pPr>
        <w:spacing w:line="360" w:lineRule="auto"/>
        <w:rPr>
          <w:bCs/>
        </w:rPr>
      </w:pPr>
    </w:p>
    <w:p w:rsidR="00931AB0" w:rsidRDefault="00931AB0" w:rsidP="0082574E">
      <w:pPr>
        <w:spacing w:line="360" w:lineRule="auto"/>
        <w:rPr>
          <w:bCs/>
        </w:rPr>
      </w:pPr>
    </w:p>
    <w:p w:rsidR="00931AB0" w:rsidRDefault="00931AB0" w:rsidP="0082574E">
      <w:pPr>
        <w:spacing w:line="360" w:lineRule="auto"/>
        <w:rPr>
          <w:bCs/>
        </w:rPr>
      </w:pPr>
    </w:p>
    <w:p w:rsidR="00931AB0" w:rsidRDefault="00931AB0" w:rsidP="0082574E">
      <w:pPr>
        <w:spacing w:line="360" w:lineRule="auto"/>
        <w:rPr>
          <w:bCs/>
        </w:rPr>
      </w:pPr>
    </w:p>
    <w:p w:rsidR="00931AB0" w:rsidRDefault="00931AB0" w:rsidP="0082574E">
      <w:pPr>
        <w:spacing w:line="360" w:lineRule="auto"/>
        <w:rPr>
          <w:bCs/>
        </w:rPr>
      </w:pPr>
    </w:p>
    <w:p w:rsidR="00931AB0" w:rsidRDefault="00931AB0" w:rsidP="0082574E">
      <w:pPr>
        <w:spacing w:line="360" w:lineRule="auto"/>
        <w:rPr>
          <w:bCs/>
        </w:rPr>
      </w:pPr>
    </w:p>
    <w:p w:rsidR="00931AB0" w:rsidRDefault="00931AB0" w:rsidP="0082574E">
      <w:pPr>
        <w:spacing w:line="360" w:lineRule="auto"/>
        <w:rPr>
          <w:bCs/>
        </w:rPr>
      </w:pPr>
    </w:p>
    <w:p w:rsidR="00931AB0" w:rsidRDefault="00931AB0" w:rsidP="0082574E">
      <w:pPr>
        <w:spacing w:line="360" w:lineRule="auto"/>
        <w:rPr>
          <w:bCs/>
        </w:rPr>
      </w:pPr>
    </w:p>
    <w:p w:rsidR="001F127E" w:rsidRDefault="001F127E" w:rsidP="0082574E">
      <w:pPr>
        <w:spacing w:line="360" w:lineRule="auto"/>
        <w:rPr>
          <w:bCs/>
        </w:rPr>
      </w:pPr>
      <w:bookmarkStart w:id="0" w:name="_GoBack"/>
      <w:bookmarkEnd w:id="0"/>
      <w:r>
        <w:rPr>
          <w:bCs/>
        </w:rPr>
        <w:lastRenderedPageBreak/>
        <w:t>Under the Public Interest Disclosure Act 1998, also known as the “Whistle Blowing Act”, is intended to promote internal and regulatory disclosures and encourage the workplace accountability and self-regulation. The act protects the public interest by providing a remedy for individuals who suffer work place reprisal for raising a           genuine concern, whether it is a concern about child safeguarding and welfare      systems, financial malpractice, danger, illegality or other wrongdoing.</w:t>
      </w:r>
    </w:p>
    <w:p w:rsidR="001F127E" w:rsidRDefault="001F127E" w:rsidP="0082574E">
      <w:pPr>
        <w:spacing w:line="360" w:lineRule="auto"/>
        <w:rPr>
          <w:bCs/>
        </w:rPr>
      </w:pPr>
    </w:p>
    <w:p w:rsidR="001F127E" w:rsidRDefault="001F127E" w:rsidP="0082574E">
      <w:pPr>
        <w:spacing w:line="360" w:lineRule="auto"/>
        <w:rPr>
          <w:bCs/>
        </w:rPr>
      </w:pPr>
      <w:r>
        <w:rPr>
          <w:bCs/>
        </w:rPr>
        <w:t xml:space="preserve">Laurel Farm Kindergarten aims to create a culture that enables concerns about   safeguarding and promoting welfare of children to be addressed by the organization. </w:t>
      </w:r>
    </w:p>
    <w:p w:rsidR="001F127E" w:rsidRDefault="001F127E" w:rsidP="0082574E">
      <w:pPr>
        <w:spacing w:line="360" w:lineRule="auto"/>
        <w:rPr>
          <w:bCs/>
        </w:rPr>
      </w:pPr>
    </w:p>
    <w:p w:rsidR="00BD2559" w:rsidRDefault="00BD2559" w:rsidP="0082574E">
      <w:pPr>
        <w:spacing w:line="360" w:lineRule="auto"/>
        <w:rPr>
          <w:bCs/>
        </w:rPr>
      </w:pPr>
    </w:p>
    <w:p w:rsidR="001F127E" w:rsidRDefault="001F127E" w:rsidP="0082574E">
      <w:pPr>
        <w:spacing w:line="360" w:lineRule="auto"/>
        <w:rPr>
          <w:b/>
          <w:bCs/>
          <w:u w:val="single"/>
        </w:rPr>
      </w:pPr>
      <w:r w:rsidRPr="001F127E">
        <w:rPr>
          <w:b/>
          <w:bCs/>
          <w:u w:val="single"/>
        </w:rPr>
        <w:t>Aims of the Policy</w:t>
      </w:r>
    </w:p>
    <w:p w:rsidR="001F127E" w:rsidRDefault="001F127E" w:rsidP="0082574E">
      <w:pPr>
        <w:spacing w:line="360" w:lineRule="auto"/>
        <w:rPr>
          <w:b/>
          <w:bCs/>
          <w:u w:val="single"/>
        </w:rPr>
      </w:pPr>
    </w:p>
    <w:p w:rsidR="001F127E" w:rsidRPr="00BD2559" w:rsidRDefault="001F127E" w:rsidP="001F127E">
      <w:pPr>
        <w:pStyle w:val="ListParagraph"/>
        <w:numPr>
          <w:ilvl w:val="0"/>
          <w:numId w:val="29"/>
        </w:numPr>
        <w:spacing w:line="360" w:lineRule="auto"/>
        <w:rPr>
          <w:bCs/>
        </w:rPr>
      </w:pPr>
      <w:r>
        <w:rPr>
          <w:bCs/>
        </w:rPr>
        <w:t xml:space="preserve">To encourage you to feel confident in raising concerns and to question and act upon concerns about practice. </w:t>
      </w:r>
    </w:p>
    <w:p w:rsidR="001F127E" w:rsidRPr="00BD2559" w:rsidRDefault="001F127E" w:rsidP="00BD2559">
      <w:pPr>
        <w:pStyle w:val="ListParagraph"/>
        <w:numPr>
          <w:ilvl w:val="0"/>
          <w:numId w:val="29"/>
        </w:numPr>
        <w:spacing w:line="360" w:lineRule="auto"/>
        <w:rPr>
          <w:bCs/>
        </w:rPr>
      </w:pPr>
      <w:r>
        <w:rPr>
          <w:bCs/>
        </w:rPr>
        <w:t>To provide avenues for you to raise concerns in confidence and receive     feedback on any action taken.</w:t>
      </w:r>
    </w:p>
    <w:p w:rsidR="001F127E" w:rsidRPr="00BD2559" w:rsidRDefault="001F127E" w:rsidP="00BD2559">
      <w:pPr>
        <w:pStyle w:val="ListParagraph"/>
        <w:numPr>
          <w:ilvl w:val="0"/>
          <w:numId w:val="29"/>
        </w:numPr>
        <w:spacing w:line="360" w:lineRule="auto"/>
        <w:rPr>
          <w:bCs/>
        </w:rPr>
      </w:pPr>
      <w:r>
        <w:rPr>
          <w:bCs/>
        </w:rPr>
        <w:t>To ensure that you receive a response to your concerns and that you are aware of how to pursue them if you are not satisfied.</w:t>
      </w:r>
    </w:p>
    <w:p w:rsidR="001F127E" w:rsidRDefault="001F127E" w:rsidP="001F127E">
      <w:pPr>
        <w:pStyle w:val="ListParagraph"/>
        <w:numPr>
          <w:ilvl w:val="0"/>
          <w:numId w:val="29"/>
        </w:numPr>
        <w:spacing w:line="360" w:lineRule="auto"/>
        <w:rPr>
          <w:bCs/>
        </w:rPr>
      </w:pPr>
      <w:r>
        <w:rPr>
          <w:bCs/>
        </w:rPr>
        <w:t>To reassure you that you will be protected from possible reprisals or              victimization if you have a reasonable belief that you have made a disclosure in good faith.</w:t>
      </w:r>
    </w:p>
    <w:p w:rsidR="00C8138C" w:rsidRPr="00C8138C" w:rsidRDefault="00C8138C" w:rsidP="00C8138C">
      <w:pPr>
        <w:pStyle w:val="ListParagraph"/>
        <w:rPr>
          <w:bCs/>
        </w:rPr>
      </w:pPr>
    </w:p>
    <w:p w:rsidR="00C8138C" w:rsidRDefault="00C8138C" w:rsidP="00C8138C">
      <w:pPr>
        <w:spacing w:line="360" w:lineRule="auto"/>
        <w:rPr>
          <w:bCs/>
        </w:rPr>
      </w:pPr>
    </w:p>
    <w:p w:rsidR="00BD2559" w:rsidRDefault="00BD2559" w:rsidP="00C8138C">
      <w:pPr>
        <w:spacing w:line="360" w:lineRule="auto"/>
        <w:rPr>
          <w:bCs/>
        </w:rPr>
      </w:pPr>
    </w:p>
    <w:p w:rsidR="00C8138C" w:rsidRDefault="00C8138C" w:rsidP="00C8138C">
      <w:pPr>
        <w:spacing w:line="360" w:lineRule="auto"/>
        <w:rPr>
          <w:b/>
          <w:bCs/>
          <w:u w:val="single"/>
        </w:rPr>
      </w:pPr>
      <w:r>
        <w:rPr>
          <w:b/>
          <w:bCs/>
          <w:u w:val="single"/>
        </w:rPr>
        <w:t>Types of concern to be reported</w:t>
      </w:r>
    </w:p>
    <w:p w:rsidR="00C8138C" w:rsidRDefault="00C8138C" w:rsidP="00C8138C">
      <w:pPr>
        <w:spacing w:line="360" w:lineRule="auto"/>
        <w:rPr>
          <w:b/>
          <w:bCs/>
          <w:u w:val="single"/>
        </w:rPr>
      </w:pPr>
    </w:p>
    <w:p w:rsidR="00C8138C" w:rsidRDefault="00C8138C" w:rsidP="00C8138C">
      <w:pPr>
        <w:spacing w:line="360" w:lineRule="auto"/>
        <w:rPr>
          <w:bCs/>
        </w:rPr>
      </w:pPr>
      <w:r>
        <w:rPr>
          <w:bCs/>
        </w:rPr>
        <w:t>As part of our Safeguarding Policy and Procedure, and to ensure the welfare of the children under our care at Laurel Farm Kindergarten, it is the staff, volunteers,        students, Trustees responsibility to report any concerns regarding:</w:t>
      </w:r>
    </w:p>
    <w:p w:rsidR="00C8138C" w:rsidRDefault="00C8138C" w:rsidP="00C8138C">
      <w:pPr>
        <w:spacing w:line="360" w:lineRule="auto"/>
        <w:rPr>
          <w:bCs/>
        </w:rPr>
      </w:pPr>
    </w:p>
    <w:p w:rsidR="00C8138C" w:rsidRDefault="00C8138C" w:rsidP="00C8138C">
      <w:pPr>
        <w:pStyle w:val="ListParagraph"/>
        <w:numPr>
          <w:ilvl w:val="0"/>
          <w:numId w:val="30"/>
        </w:numPr>
        <w:spacing w:line="360" w:lineRule="auto"/>
        <w:rPr>
          <w:bCs/>
        </w:rPr>
      </w:pPr>
      <w:r>
        <w:rPr>
          <w:bCs/>
        </w:rPr>
        <w:t>Conduct which is an offence or breach of law.</w:t>
      </w:r>
    </w:p>
    <w:p w:rsidR="00C8138C" w:rsidRDefault="00C8138C" w:rsidP="00C8138C">
      <w:pPr>
        <w:pStyle w:val="ListParagraph"/>
        <w:numPr>
          <w:ilvl w:val="0"/>
          <w:numId w:val="30"/>
        </w:numPr>
        <w:spacing w:line="360" w:lineRule="auto"/>
        <w:rPr>
          <w:bCs/>
        </w:rPr>
      </w:pPr>
      <w:r>
        <w:rPr>
          <w:bCs/>
        </w:rPr>
        <w:t>Failure to comply with a legal obligation.</w:t>
      </w:r>
    </w:p>
    <w:p w:rsidR="00C8138C" w:rsidRDefault="00C8138C" w:rsidP="00C8138C">
      <w:pPr>
        <w:pStyle w:val="ListParagraph"/>
        <w:numPr>
          <w:ilvl w:val="0"/>
          <w:numId w:val="30"/>
        </w:numPr>
        <w:spacing w:line="360" w:lineRule="auto"/>
        <w:rPr>
          <w:bCs/>
        </w:rPr>
      </w:pPr>
      <w:r>
        <w:rPr>
          <w:bCs/>
        </w:rPr>
        <w:t>Disclosures related to miscarriages of justice.</w:t>
      </w:r>
    </w:p>
    <w:p w:rsidR="00C8138C" w:rsidRDefault="00C8138C" w:rsidP="00C8138C">
      <w:pPr>
        <w:pStyle w:val="ListParagraph"/>
        <w:numPr>
          <w:ilvl w:val="0"/>
          <w:numId w:val="30"/>
        </w:numPr>
        <w:spacing w:line="360" w:lineRule="auto"/>
        <w:rPr>
          <w:bCs/>
        </w:rPr>
      </w:pPr>
      <w:r>
        <w:rPr>
          <w:bCs/>
        </w:rPr>
        <w:lastRenderedPageBreak/>
        <w:t>Health and safety risks, including risks to the public as well as other             employees.</w:t>
      </w:r>
    </w:p>
    <w:p w:rsidR="00C8138C" w:rsidRDefault="00C8138C" w:rsidP="00C8138C">
      <w:pPr>
        <w:pStyle w:val="ListParagraph"/>
        <w:numPr>
          <w:ilvl w:val="0"/>
          <w:numId w:val="30"/>
        </w:numPr>
        <w:spacing w:line="360" w:lineRule="auto"/>
        <w:rPr>
          <w:bCs/>
        </w:rPr>
      </w:pPr>
      <w:r>
        <w:rPr>
          <w:bCs/>
        </w:rPr>
        <w:t>Damage to the environment</w:t>
      </w:r>
    </w:p>
    <w:p w:rsidR="00C8138C" w:rsidRDefault="00C8138C" w:rsidP="00C8138C">
      <w:pPr>
        <w:pStyle w:val="ListParagraph"/>
        <w:numPr>
          <w:ilvl w:val="0"/>
          <w:numId w:val="30"/>
        </w:numPr>
        <w:spacing w:line="360" w:lineRule="auto"/>
        <w:rPr>
          <w:bCs/>
        </w:rPr>
      </w:pPr>
      <w:r>
        <w:rPr>
          <w:bCs/>
        </w:rPr>
        <w:t>The unauthorized use of public funds.</w:t>
      </w:r>
    </w:p>
    <w:p w:rsidR="00C8138C" w:rsidRDefault="00C8138C" w:rsidP="00C8138C">
      <w:pPr>
        <w:pStyle w:val="ListParagraph"/>
        <w:numPr>
          <w:ilvl w:val="0"/>
          <w:numId w:val="30"/>
        </w:numPr>
        <w:spacing w:line="360" w:lineRule="auto"/>
        <w:rPr>
          <w:bCs/>
        </w:rPr>
      </w:pPr>
      <w:r>
        <w:rPr>
          <w:bCs/>
        </w:rPr>
        <w:t>Possible fraud and corruption.</w:t>
      </w:r>
    </w:p>
    <w:p w:rsidR="00C8138C" w:rsidRDefault="00C8138C" w:rsidP="00C8138C">
      <w:pPr>
        <w:pStyle w:val="ListParagraph"/>
        <w:numPr>
          <w:ilvl w:val="0"/>
          <w:numId w:val="30"/>
        </w:numPr>
        <w:spacing w:line="360" w:lineRule="auto"/>
        <w:rPr>
          <w:bCs/>
        </w:rPr>
      </w:pPr>
      <w:r>
        <w:rPr>
          <w:bCs/>
        </w:rPr>
        <w:t>Sexual, physical or other abuse of the children or members of staff.</w:t>
      </w:r>
    </w:p>
    <w:p w:rsidR="00C8138C" w:rsidRDefault="00C8138C" w:rsidP="00C8138C">
      <w:pPr>
        <w:pStyle w:val="ListParagraph"/>
        <w:numPr>
          <w:ilvl w:val="0"/>
          <w:numId w:val="30"/>
        </w:numPr>
        <w:spacing w:line="360" w:lineRule="auto"/>
        <w:rPr>
          <w:bCs/>
        </w:rPr>
      </w:pPr>
      <w:r>
        <w:rPr>
          <w:bCs/>
        </w:rPr>
        <w:t>Other unethical conduct</w:t>
      </w:r>
    </w:p>
    <w:p w:rsidR="00C8138C" w:rsidRDefault="00C8138C" w:rsidP="00C8138C">
      <w:pPr>
        <w:pStyle w:val="ListParagraph"/>
        <w:numPr>
          <w:ilvl w:val="0"/>
          <w:numId w:val="30"/>
        </w:numPr>
        <w:spacing w:line="360" w:lineRule="auto"/>
        <w:rPr>
          <w:bCs/>
        </w:rPr>
      </w:pPr>
      <w:r>
        <w:rPr>
          <w:bCs/>
        </w:rPr>
        <w:t>Actions which are unprofessional, inappropriate or conflict with a general      understanding of what is right or wrong.</w:t>
      </w:r>
    </w:p>
    <w:p w:rsidR="00C8138C" w:rsidRDefault="00C8138C" w:rsidP="00C8138C">
      <w:pPr>
        <w:spacing w:line="360" w:lineRule="auto"/>
        <w:rPr>
          <w:bCs/>
        </w:rPr>
      </w:pPr>
    </w:p>
    <w:p w:rsidR="00C8138C" w:rsidRDefault="00C8138C" w:rsidP="00C8138C">
      <w:pPr>
        <w:spacing w:line="360" w:lineRule="auto"/>
        <w:rPr>
          <w:bCs/>
        </w:rPr>
      </w:pPr>
      <w:r>
        <w:rPr>
          <w:bCs/>
        </w:rPr>
        <w:t>NB. Other procedures are available to employees e.g. the Grievance Procedure which relates to complaints about your own employment. This policy also does not replace other corporate complaints procedures which are for public use.</w:t>
      </w:r>
    </w:p>
    <w:p w:rsidR="00C8138C" w:rsidRDefault="00C8138C" w:rsidP="00C8138C">
      <w:pPr>
        <w:spacing w:line="360" w:lineRule="auto"/>
        <w:rPr>
          <w:bCs/>
        </w:rPr>
      </w:pPr>
    </w:p>
    <w:p w:rsidR="00BD2559" w:rsidRDefault="00BD2559" w:rsidP="00C8138C">
      <w:pPr>
        <w:spacing w:line="360" w:lineRule="auto"/>
        <w:rPr>
          <w:bCs/>
        </w:rPr>
      </w:pPr>
    </w:p>
    <w:p w:rsidR="00C8138C" w:rsidRDefault="00C8138C" w:rsidP="00C8138C">
      <w:pPr>
        <w:spacing w:line="360" w:lineRule="auto"/>
        <w:rPr>
          <w:b/>
          <w:bCs/>
          <w:u w:val="single"/>
        </w:rPr>
      </w:pPr>
      <w:r w:rsidRPr="00C8138C">
        <w:rPr>
          <w:b/>
          <w:bCs/>
          <w:u w:val="single"/>
        </w:rPr>
        <w:t xml:space="preserve">Safeguarding and </w:t>
      </w:r>
      <w:proofErr w:type="spellStart"/>
      <w:r w:rsidRPr="00C8138C">
        <w:rPr>
          <w:b/>
          <w:bCs/>
          <w:u w:val="single"/>
        </w:rPr>
        <w:t>Victimisation</w:t>
      </w:r>
      <w:proofErr w:type="spellEnd"/>
    </w:p>
    <w:p w:rsidR="00C8138C" w:rsidRDefault="00C8138C" w:rsidP="00C8138C">
      <w:pPr>
        <w:spacing w:line="360" w:lineRule="auto"/>
        <w:rPr>
          <w:b/>
          <w:bCs/>
          <w:u w:val="single"/>
        </w:rPr>
      </w:pPr>
    </w:p>
    <w:p w:rsidR="00C8138C" w:rsidRDefault="00C8138C" w:rsidP="00C8138C">
      <w:pPr>
        <w:spacing w:line="360" w:lineRule="auto"/>
        <w:rPr>
          <w:bCs/>
        </w:rPr>
      </w:pPr>
      <w:r>
        <w:rPr>
          <w:bCs/>
        </w:rPr>
        <w:t>Laurel Farm Kindergarten recognizes that the decision to report a concern can be a difficult one to make. If what you are saying is true, you should have nothing to fear because you will be doing your duty to the Kindergarten and those for whom you provide the service.</w:t>
      </w:r>
    </w:p>
    <w:p w:rsidR="00C8138C" w:rsidRDefault="00C8138C" w:rsidP="00C8138C">
      <w:pPr>
        <w:spacing w:line="360" w:lineRule="auto"/>
        <w:rPr>
          <w:bCs/>
        </w:rPr>
      </w:pPr>
    </w:p>
    <w:p w:rsidR="00C8138C" w:rsidRDefault="00C8138C" w:rsidP="00C8138C">
      <w:pPr>
        <w:spacing w:line="360" w:lineRule="auto"/>
        <w:rPr>
          <w:bCs/>
        </w:rPr>
      </w:pPr>
      <w:r>
        <w:rPr>
          <w:bCs/>
        </w:rPr>
        <w:t>Laurel Farm Kindergarten will not tolerate any harassment or victimization (including informal pressures) and will take appropriate action to protect you when you raise a concern in good faith.</w:t>
      </w:r>
    </w:p>
    <w:p w:rsidR="004040F1" w:rsidRDefault="004040F1" w:rsidP="00C8138C">
      <w:pPr>
        <w:spacing w:line="360" w:lineRule="auto"/>
        <w:rPr>
          <w:bCs/>
        </w:rPr>
      </w:pPr>
    </w:p>
    <w:p w:rsidR="00BD2559" w:rsidRDefault="00BD2559" w:rsidP="00C8138C">
      <w:pPr>
        <w:spacing w:line="360" w:lineRule="auto"/>
        <w:rPr>
          <w:bCs/>
        </w:rPr>
      </w:pPr>
    </w:p>
    <w:p w:rsidR="004040F1" w:rsidRDefault="004040F1" w:rsidP="00C8138C">
      <w:pPr>
        <w:spacing w:line="360" w:lineRule="auto"/>
        <w:rPr>
          <w:b/>
          <w:bCs/>
          <w:u w:val="single"/>
        </w:rPr>
      </w:pPr>
      <w:r>
        <w:rPr>
          <w:b/>
          <w:bCs/>
          <w:u w:val="single"/>
        </w:rPr>
        <w:t>Confidentiality</w:t>
      </w:r>
    </w:p>
    <w:p w:rsidR="004040F1" w:rsidRDefault="004040F1" w:rsidP="00C8138C">
      <w:pPr>
        <w:spacing w:line="360" w:lineRule="auto"/>
        <w:rPr>
          <w:b/>
          <w:bCs/>
          <w:u w:val="single"/>
        </w:rPr>
      </w:pPr>
    </w:p>
    <w:p w:rsidR="004040F1" w:rsidRDefault="004040F1" w:rsidP="00C8138C">
      <w:pPr>
        <w:spacing w:line="360" w:lineRule="auto"/>
        <w:rPr>
          <w:bCs/>
        </w:rPr>
      </w:pPr>
      <w:r>
        <w:rPr>
          <w:bCs/>
        </w:rPr>
        <w:t>All concerns will be treated in confidence and every effort will be made not to reveal your identity if you so wish. At the appropriate time, however, you may need to come forward as a witness.</w:t>
      </w:r>
    </w:p>
    <w:p w:rsidR="004040F1" w:rsidRDefault="004040F1" w:rsidP="00C8138C">
      <w:pPr>
        <w:spacing w:line="360" w:lineRule="auto"/>
        <w:rPr>
          <w:bCs/>
        </w:rPr>
      </w:pPr>
    </w:p>
    <w:p w:rsidR="004040F1" w:rsidRDefault="004040F1" w:rsidP="00C8138C">
      <w:pPr>
        <w:spacing w:line="360" w:lineRule="auto"/>
        <w:rPr>
          <w:bCs/>
        </w:rPr>
      </w:pPr>
      <w:r>
        <w:rPr>
          <w:bCs/>
        </w:rPr>
        <w:lastRenderedPageBreak/>
        <w:t>This policy encourages you, however, to put your name to your concern whenever possible. Please not that:</w:t>
      </w:r>
    </w:p>
    <w:p w:rsidR="004040F1" w:rsidRDefault="004040F1" w:rsidP="004040F1">
      <w:pPr>
        <w:pStyle w:val="ListParagraph"/>
        <w:numPr>
          <w:ilvl w:val="0"/>
          <w:numId w:val="31"/>
        </w:numPr>
        <w:spacing w:line="360" w:lineRule="auto"/>
        <w:rPr>
          <w:bCs/>
        </w:rPr>
      </w:pPr>
      <w:r>
        <w:rPr>
          <w:bCs/>
        </w:rPr>
        <w:t>Staff must disclose the information in good faith</w:t>
      </w:r>
    </w:p>
    <w:p w:rsidR="004040F1" w:rsidRDefault="004040F1" w:rsidP="004040F1">
      <w:pPr>
        <w:pStyle w:val="ListParagraph"/>
        <w:numPr>
          <w:ilvl w:val="0"/>
          <w:numId w:val="31"/>
        </w:numPr>
        <w:spacing w:line="360" w:lineRule="auto"/>
        <w:rPr>
          <w:bCs/>
        </w:rPr>
      </w:pPr>
      <w:r>
        <w:rPr>
          <w:bCs/>
        </w:rPr>
        <w:t>Staff must believe it to be substantially true</w:t>
      </w:r>
    </w:p>
    <w:p w:rsidR="004040F1" w:rsidRDefault="004040F1" w:rsidP="004040F1">
      <w:pPr>
        <w:pStyle w:val="ListParagraph"/>
        <w:numPr>
          <w:ilvl w:val="0"/>
          <w:numId w:val="31"/>
        </w:numPr>
        <w:spacing w:line="360" w:lineRule="auto"/>
        <w:rPr>
          <w:bCs/>
        </w:rPr>
      </w:pPr>
      <w:r>
        <w:rPr>
          <w:bCs/>
        </w:rPr>
        <w:t>Staff must not act maliciously or make false allegations</w:t>
      </w:r>
    </w:p>
    <w:p w:rsidR="004040F1" w:rsidRDefault="004040F1" w:rsidP="004040F1">
      <w:pPr>
        <w:pStyle w:val="ListParagraph"/>
        <w:numPr>
          <w:ilvl w:val="0"/>
          <w:numId w:val="31"/>
        </w:numPr>
        <w:spacing w:line="360" w:lineRule="auto"/>
        <w:rPr>
          <w:bCs/>
        </w:rPr>
      </w:pPr>
      <w:r>
        <w:rPr>
          <w:bCs/>
        </w:rPr>
        <w:t>Staff must not seek any personal gain</w:t>
      </w:r>
    </w:p>
    <w:p w:rsidR="004040F1" w:rsidRDefault="004040F1" w:rsidP="004040F1">
      <w:pPr>
        <w:spacing w:line="360" w:lineRule="auto"/>
        <w:rPr>
          <w:bCs/>
        </w:rPr>
      </w:pPr>
    </w:p>
    <w:p w:rsidR="00BD2559" w:rsidRDefault="00BD2559" w:rsidP="004040F1">
      <w:pPr>
        <w:spacing w:line="360" w:lineRule="auto"/>
        <w:rPr>
          <w:bCs/>
        </w:rPr>
      </w:pPr>
    </w:p>
    <w:p w:rsidR="004040F1" w:rsidRDefault="004040F1" w:rsidP="004040F1">
      <w:pPr>
        <w:spacing w:line="360" w:lineRule="auto"/>
        <w:rPr>
          <w:b/>
          <w:bCs/>
          <w:u w:val="single"/>
        </w:rPr>
      </w:pPr>
      <w:r>
        <w:rPr>
          <w:b/>
          <w:bCs/>
          <w:u w:val="single"/>
        </w:rPr>
        <w:t>How to raise a concern</w:t>
      </w:r>
    </w:p>
    <w:p w:rsidR="004040F1" w:rsidRDefault="004040F1" w:rsidP="004040F1">
      <w:pPr>
        <w:spacing w:line="360" w:lineRule="auto"/>
        <w:rPr>
          <w:b/>
          <w:bCs/>
          <w:u w:val="single"/>
        </w:rPr>
      </w:pPr>
    </w:p>
    <w:p w:rsidR="004040F1" w:rsidRDefault="004040F1" w:rsidP="004040F1">
      <w:pPr>
        <w:spacing w:line="360" w:lineRule="auto"/>
        <w:rPr>
          <w:bCs/>
        </w:rPr>
      </w:pPr>
      <w:r>
        <w:rPr>
          <w:bCs/>
        </w:rPr>
        <w:t xml:space="preserve">As a first step you should normally raise concerns with your immediate                     supervisor/manager, Claude Lebaleur </w:t>
      </w:r>
      <w:r w:rsidR="00F81475">
        <w:rPr>
          <w:bCs/>
        </w:rPr>
        <w:t xml:space="preserve">(Kindergarten Teacher), who will discuss the concern with the Board of Trustees. </w:t>
      </w:r>
    </w:p>
    <w:p w:rsidR="004040F1" w:rsidRDefault="004040F1" w:rsidP="004040F1">
      <w:pPr>
        <w:spacing w:line="360" w:lineRule="auto"/>
        <w:rPr>
          <w:bCs/>
        </w:rPr>
      </w:pPr>
    </w:p>
    <w:p w:rsidR="004040F1" w:rsidRDefault="00F81475" w:rsidP="004040F1">
      <w:pPr>
        <w:spacing w:line="360" w:lineRule="auto"/>
        <w:rPr>
          <w:bCs/>
        </w:rPr>
      </w:pPr>
      <w:r>
        <w:rPr>
          <w:bCs/>
        </w:rPr>
        <w:t>However</w:t>
      </w:r>
      <w:r w:rsidR="004040F1">
        <w:rPr>
          <w:bCs/>
        </w:rPr>
        <w:t>,</w:t>
      </w:r>
      <w:r>
        <w:rPr>
          <w:bCs/>
        </w:rPr>
        <w:t xml:space="preserve"> this depends</w:t>
      </w:r>
      <w:r w:rsidR="004040F1">
        <w:rPr>
          <w:bCs/>
        </w:rPr>
        <w:t xml:space="preserve"> on the seriousness and sensitivity of the issues involved and who is suspected of the malpractice. For example, if you believe your supervisor is involved you should approach the Chair of Trustees</w:t>
      </w:r>
      <w:r>
        <w:rPr>
          <w:bCs/>
        </w:rPr>
        <w:t xml:space="preserve"> directly</w:t>
      </w:r>
      <w:r w:rsidR="004040F1">
        <w:rPr>
          <w:bCs/>
        </w:rPr>
        <w:t>.</w:t>
      </w:r>
    </w:p>
    <w:p w:rsidR="00F81475" w:rsidRDefault="00F81475" w:rsidP="004040F1">
      <w:pPr>
        <w:spacing w:line="360" w:lineRule="auto"/>
        <w:rPr>
          <w:bCs/>
        </w:rPr>
      </w:pPr>
    </w:p>
    <w:p w:rsidR="00BD2559" w:rsidRDefault="00BD2559" w:rsidP="004040F1">
      <w:pPr>
        <w:spacing w:line="360" w:lineRule="auto"/>
        <w:rPr>
          <w:bCs/>
        </w:rPr>
      </w:pPr>
    </w:p>
    <w:p w:rsidR="00F81475" w:rsidRDefault="00F81475" w:rsidP="00F81475">
      <w:pPr>
        <w:spacing w:line="360" w:lineRule="auto"/>
        <w:rPr>
          <w:b/>
          <w:bCs/>
          <w:u w:val="single"/>
        </w:rPr>
      </w:pPr>
      <w:r w:rsidRPr="00F81475">
        <w:rPr>
          <w:b/>
          <w:bCs/>
          <w:u w:val="single"/>
        </w:rPr>
        <w:t xml:space="preserve">How will the </w:t>
      </w:r>
      <w:r>
        <w:rPr>
          <w:b/>
          <w:bCs/>
          <w:u w:val="single"/>
        </w:rPr>
        <w:t>Board of Trustees</w:t>
      </w:r>
      <w:r w:rsidRPr="00F81475">
        <w:rPr>
          <w:b/>
          <w:bCs/>
          <w:u w:val="single"/>
        </w:rPr>
        <w:t xml:space="preserve"> respond to my concern?</w:t>
      </w:r>
    </w:p>
    <w:p w:rsidR="00F81475" w:rsidRPr="00F81475" w:rsidRDefault="00F81475" w:rsidP="00F81475">
      <w:pPr>
        <w:spacing w:line="360" w:lineRule="auto"/>
        <w:rPr>
          <w:b/>
          <w:bCs/>
          <w:u w:val="single"/>
        </w:rPr>
      </w:pPr>
    </w:p>
    <w:p w:rsidR="00F81475" w:rsidRPr="00F81475" w:rsidRDefault="00F81475" w:rsidP="00F81475">
      <w:pPr>
        <w:spacing w:line="360" w:lineRule="auto"/>
        <w:rPr>
          <w:bCs/>
        </w:rPr>
      </w:pPr>
      <w:r w:rsidRPr="00F81475">
        <w:rPr>
          <w:bCs/>
        </w:rPr>
        <w:t xml:space="preserve">• The action taken by the </w:t>
      </w:r>
      <w:r>
        <w:rPr>
          <w:bCs/>
        </w:rPr>
        <w:t>Board of Trustees</w:t>
      </w:r>
      <w:r w:rsidRPr="00F81475">
        <w:rPr>
          <w:bCs/>
        </w:rPr>
        <w:t xml:space="preserve"> will depend on the nature of the </w:t>
      </w:r>
      <w:r>
        <w:rPr>
          <w:bCs/>
        </w:rPr>
        <w:t xml:space="preserve">       concern. The </w:t>
      </w:r>
      <w:r w:rsidRPr="00F81475">
        <w:rPr>
          <w:bCs/>
        </w:rPr>
        <w:t xml:space="preserve">matters raised may </w:t>
      </w:r>
      <w:proofErr w:type="gramStart"/>
      <w:r w:rsidRPr="00F81475">
        <w:rPr>
          <w:bCs/>
        </w:rPr>
        <w:t>be :</w:t>
      </w:r>
      <w:proofErr w:type="gramEnd"/>
    </w:p>
    <w:p w:rsidR="00F81475" w:rsidRPr="00F81475" w:rsidRDefault="00F81475" w:rsidP="00F81475">
      <w:pPr>
        <w:spacing w:line="360" w:lineRule="auto"/>
        <w:rPr>
          <w:bCs/>
        </w:rPr>
      </w:pPr>
      <w:proofErr w:type="gramStart"/>
      <w:r w:rsidRPr="00F81475">
        <w:rPr>
          <w:bCs/>
        </w:rPr>
        <w:t>a</w:t>
      </w:r>
      <w:proofErr w:type="gramEnd"/>
      <w:r w:rsidRPr="00F81475">
        <w:rPr>
          <w:bCs/>
        </w:rPr>
        <w:t>) Resolved without the need for investigation;</w:t>
      </w:r>
    </w:p>
    <w:p w:rsidR="00F81475" w:rsidRPr="00F81475" w:rsidRDefault="00F81475" w:rsidP="00F81475">
      <w:pPr>
        <w:spacing w:line="360" w:lineRule="auto"/>
        <w:rPr>
          <w:bCs/>
        </w:rPr>
      </w:pPr>
      <w:r w:rsidRPr="00F81475">
        <w:rPr>
          <w:bCs/>
        </w:rPr>
        <w:t>b) Investigated internally;</w:t>
      </w:r>
    </w:p>
    <w:p w:rsidR="00F81475" w:rsidRPr="00F81475" w:rsidRDefault="00F81475" w:rsidP="00F81475">
      <w:pPr>
        <w:spacing w:line="360" w:lineRule="auto"/>
        <w:rPr>
          <w:bCs/>
        </w:rPr>
      </w:pPr>
      <w:r w:rsidRPr="00F81475">
        <w:rPr>
          <w:bCs/>
        </w:rPr>
        <w:t>c) Referred to the police;</w:t>
      </w:r>
    </w:p>
    <w:p w:rsidR="00F81475" w:rsidRPr="00F81475" w:rsidRDefault="00F81475" w:rsidP="00F81475">
      <w:pPr>
        <w:spacing w:line="360" w:lineRule="auto"/>
        <w:rPr>
          <w:bCs/>
        </w:rPr>
      </w:pPr>
      <w:r w:rsidRPr="00F81475">
        <w:rPr>
          <w:bCs/>
        </w:rPr>
        <w:t>d) Referred to the External Auditor; or</w:t>
      </w:r>
    </w:p>
    <w:p w:rsidR="00F81475" w:rsidRDefault="00F81475" w:rsidP="00F81475">
      <w:pPr>
        <w:spacing w:line="360" w:lineRule="auto"/>
        <w:rPr>
          <w:bCs/>
        </w:rPr>
      </w:pPr>
      <w:r w:rsidRPr="00F81475">
        <w:rPr>
          <w:bCs/>
        </w:rPr>
        <w:t>e) Form the subject of an independent inquiry.</w:t>
      </w:r>
    </w:p>
    <w:p w:rsidR="00F81475" w:rsidRPr="00F81475" w:rsidRDefault="00F81475" w:rsidP="00F81475">
      <w:pPr>
        <w:spacing w:line="360" w:lineRule="auto"/>
        <w:rPr>
          <w:bCs/>
        </w:rPr>
      </w:pPr>
    </w:p>
    <w:p w:rsidR="00F81475" w:rsidRPr="00F81475" w:rsidRDefault="00F81475" w:rsidP="00F81475">
      <w:pPr>
        <w:spacing w:line="360" w:lineRule="auto"/>
        <w:rPr>
          <w:bCs/>
        </w:rPr>
      </w:pPr>
      <w:r w:rsidRPr="00F81475">
        <w:rPr>
          <w:bCs/>
        </w:rPr>
        <w:t>• In orde</w:t>
      </w:r>
      <w:r>
        <w:rPr>
          <w:bCs/>
        </w:rPr>
        <w:t>r to protect individuals and Laurel Farm Kindergarten</w:t>
      </w:r>
      <w:r w:rsidRPr="00F81475">
        <w:rPr>
          <w:bCs/>
        </w:rPr>
        <w:t>, in</w:t>
      </w:r>
      <w:r>
        <w:rPr>
          <w:bCs/>
        </w:rPr>
        <w:t xml:space="preserve">itial enquiries will be made to </w:t>
      </w:r>
      <w:r w:rsidRPr="00F81475">
        <w:rPr>
          <w:bCs/>
        </w:rPr>
        <w:t xml:space="preserve">decide whether an investigation is appropriate </w:t>
      </w:r>
      <w:r>
        <w:rPr>
          <w:bCs/>
        </w:rPr>
        <w:t xml:space="preserve">and, if so, what form it should </w:t>
      </w:r>
      <w:r w:rsidRPr="00F81475">
        <w:rPr>
          <w:bCs/>
        </w:rPr>
        <w:t xml:space="preserve">take. </w:t>
      </w:r>
    </w:p>
    <w:p w:rsidR="00F81475" w:rsidRDefault="00F81475" w:rsidP="00F81475">
      <w:pPr>
        <w:spacing w:line="360" w:lineRule="auto"/>
        <w:rPr>
          <w:bCs/>
        </w:rPr>
      </w:pPr>
      <w:r w:rsidRPr="00F81475">
        <w:rPr>
          <w:bCs/>
        </w:rPr>
        <w:lastRenderedPageBreak/>
        <w:t xml:space="preserve">• As soon as possible after a concern has </w:t>
      </w:r>
      <w:r>
        <w:rPr>
          <w:bCs/>
        </w:rPr>
        <w:t xml:space="preserve">been raised (normally within 10 </w:t>
      </w:r>
      <w:r w:rsidRPr="00F81475">
        <w:rPr>
          <w:bCs/>
        </w:rPr>
        <w:t xml:space="preserve">working days) the </w:t>
      </w:r>
      <w:r>
        <w:rPr>
          <w:bCs/>
        </w:rPr>
        <w:t>Board of Trustees</w:t>
      </w:r>
      <w:r w:rsidRPr="00F81475">
        <w:rPr>
          <w:bCs/>
        </w:rPr>
        <w:t xml:space="preserve"> will write to the individual concerned</w:t>
      </w:r>
      <w:r>
        <w:rPr>
          <w:bCs/>
        </w:rPr>
        <w:t xml:space="preserve"> to acknowledge </w:t>
      </w:r>
      <w:r w:rsidRPr="00F81475">
        <w:rPr>
          <w:bCs/>
        </w:rPr>
        <w:t>the issue that has been raised and to indicate the future course of any action.</w:t>
      </w:r>
    </w:p>
    <w:p w:rsidR="00BD2559" w:rsidRDefault="00BD2559" w:rsidP="00F81475">
      <w:pPr>
        <w:spacing w:line="360" w:lineRule="auto"/>
        <w:rPr>
          <w:bCs/>
        </w:rPr>
      </w:pPr>
    </w:p>
    <w:p w:rsidR="00BD2559" w:rsidRDefault="00BD2559" w:rsidP="00F81475">
      <w:pPr>
        <w:spacing w:line="360" w:lineRule="auto"/>
        <w:rPr>
          <w:bCs/>
        </w:rPr>
      </w:pPr>
    </w:p>
    <w:p w:rsidR="00F81475" w:rsidRDefault="00F81475" w:rsidP="00F81475">
      <w:pPr>
        <w:spacing w:line="360" w:lineRule="auto"/>
        <w:rPr>
          <w:b/>
          <w:bCs/>
          <w:u w:val="single"/>
        </w:rPr>
      </w:pPr>
      <w:r w:rsidRPr="00F81475">
        <w:rPr>
          <w:b/>
          <w:bCs/>
          <w:u w:val="single"/>
        </w:rPr>
        <w:t>Will I be involved with the investigation?</w:t>
      </w:r>
    </w:p>
    <w:p w:rsidR="00F81475" w:rsidRPr="00F81475" w:rsidRDefault="00F81475" w:rsidP="00F81475">
      <w:pPr>
        <w:spacing w:line="360" w:lineRule="auto"/>
        <w:rPr>
          <w:b/>
          <w:bCs/>
          <w:u w:val="single"/>
        </w:rPr>
      </w:pPr>
    </w:p>
    <w:p w:rsidR="00F81475" w:rsidRPr="00F81475" w:rsidRDefault="00F81475" w:rsidP="00F81475">
      <w:pPr>
        <w:spacing w:line="360" w:lineRule="auto"/>
        <w:rPr>
          <w:bCs/>
        </w:rPr>
      </w:pPr>
      <w:r w:rsidRPr="00F81475">
        <w:rPr>
          <w:bCs/>
        </w:rPr>
        <w:t>• The amount of contact between the individ</w:t>
      </w:r>
      <w:r>
        <w:rPr>
          <w:bCs/>
        </w:rPr>
        <w:t>ual raising the concern and the Trustees</w:t>
      </w:r>
      <w:r w:rsidRPr="00F81475">
        <w:rPr>
          <w:bCs/>
        </w:rPr>
        <w:t xml:space="preserve"> considering the issue will depend on the nature of the matters raised.</w:t>
      </w:r>
    </w:p>
    <w:p w:rsidR="00F81475" w:rsidRPr="00F81475" w:rsidRDefault="00F81475" w:rsidP="00F81475">
      <w:pPr>
        <w:spacing w:line="360" w:lineRule="auto"/>
        <w:rPr>
          <w:bCs/>
        </w:rPr>
      </w:pPr>
      <w:r w:rsidRPr="00F81475">
        <w:rPr>
          <w:bCs/>
        </w:rPr>
        <w:t>The individual may be approached to provide further information.</w:t>
      </w:r>
    </w:p>
    <w:p w:rsidR="00F81475" w:rsidRDefault="00F81475" w:rsidP="00F81475">
      <w:pPr>
        <w:spacing w:line="360" w:lineRule="auto"/>
        <w:rPr>
          <w:bCs/>
        </w:rPr>
      </w:pPr>
      <w:r w:rsidRPr="00F81475">
        <w:rPr>
          <w:bCs/>
        </w:rPr>
        <w:t>• If a meeting is arranged then the individua</w:t>
      </w:r>
      <w:r>
        <w:rPr>
          <w:bCs/>
        </w:rPr>
        <w:t xml:space="preserve">l concerned has the right to be              </w:t>
      </w:r>
      <w:r w:rsidRPr="00F81475">
        <w:rPr>
          <w:bCs/>
        </w:rPr>
        <w:t>accompanied by an appropriate pers</w:t>
      </w:r>
      <w:r>
        <w:rPr>
          <w:bCs/>
        </w:rPr>
        <w:t xml:space="preserve">on; this could be a Trade Union </w:t>
      </w:r>
      <w:r w:rsidRPr="00F81475">
        <w:rPr>
          <w:bCs/>
        </w:rPr>
        <w:t>representative, a fellow Member or some other person of their choice.</w:t>
      </w:r>
    </w:p>
    <w:p w:rsidR="00F81475" w:rsidRDefault="00F81475" w:rsidP="00F81475">
      <w:pPr>
        <w:spacing w:line="360" w:lineRule="auto"/>
        <w:rPr>
          <w:bCs/>
        </w:rPr>
      </w:pPr>
    </w:p>
    <w:p w:rsidR="00BD2559" w:rsidRPr="00F81475" w:rsidRDefault="00BD2559" w:rsidP="00F81475">
      <w:pPr>
        <w:spacing w:line="360" w:lineRule="auto"/>
        <w:rPr>
          <w:bCs/>
        </w:rPr>
      </w:pPr>
    </w:p>
    <w:p w:rsidR="00F81475" w:rsidRDefault="00F81475" w:rsidP="00F81475">
      <w:pPr>
        <w:spacing w:line="360" w:lineRule="auto"/>
        <w:rPr>
          <w:b/>
          <w:bCs/>
          <w:u w:val="single"/>
        </w:rPr>
      </w:pPr>
      <w:r w:rsidRPr="00F81475">
        <w:rPr>
          <w:b/>
          <w:bCs/>
          <w:u w:val="single"/>
        </w:rPr>
        <w:t>Will I be informed of the outcome of the investigation?</w:t>
      </w:r>
    </w:p>
    <w:p w:rsidR="00F81475" w:rsidRPr="00F81475" w:rsidRDefault="00F81475" w:rsidP="00F81475">
      <w:pPr>
        <w:spacing w:line="360" w:lineRule="auto"/>
        <w:rPr>
          <w:b/>
          <w:bCs/>
          <w:u w:val="single"/>
        </w:rPr>
      </w:pPr>
    </w:p>
    <w:p w:rsidR="00F81475" w:rsidRDefault="00F81475" w:rsidP="00F81475">
      <w:pPr>
        <w:spacing w:line="360" w:lineRule="auto"/>
        <w:rPr>
          <w:bCs/>
        </w:rPr>
      </w:pPr>
      <w:r w:rsidRPr="00F81475">
        <w:rPr>
          <w:bCs/>
        </w:rPr>
        <w:t xml:space="preserve">• The person raising a concern will need to be </w:t>
      </w:r>
      <w:r w:rsidR="00BD2559">
        <w:rPr>
          <w:bCs/>
        </w:rPr>
        <w:t xml:space="preserve">assured that the issue has been         </w:t>
      </w:r>
      <w:r w:rsidRPr="00F81475">
        <w:rPr>
          <w:bCs/>
        </w:rPr>
        <w:t>appropriately</w:t>
      </w:r>
      <w:r w:rsidR="00BD2559">
        <w:rPr>
          <w:bCs/>
        </w:rPr>
        <w:t xml:space="preserve"> addressed. Therefore the Board of Trustees</w:t>
      </w:r>
      <w:r w:rsidRPr="00F81475">
        <w:rPr>
          <w:bCs/>
        </w:rPr>
        <w:t xml:space="preserve">, subject to legal </w:t>
      </w:r>
      <w:r w:rsidR="00BD2559">
        <w:rPr>
          <w:bCs/>
        </w:rPr>
        <w:t xml:space="preserve">            </w:t>
      </w:r>
      <w:r w:rsidRPr="00F81475">
        <w:rPr>
          <w:bCs/>
        </w:rPr>
        <w:t>constraints, will</w:t>
      </w:r>
      <w:r w:rsidR="00BD2559">
        <w:rPr>
          <w:bCs/>
        </w:rPr>
        <w:t xml:space="preserve"> i</w:t>
      </w:r>
      <w:r w:rsidRPr="00F81475">
        <w:rPr>
          <w:bCs/>
        </w:rPr>
        <w:t>nform them in writing about the outcomes of any investigations.</w:t>
      </w:r>
    </w:p>
    <w:p w:rsidR="00BD2559" w:rsidRDefault="00BD2559" w:rsidP="00F81475">
      <w:pPr>
        <w:spacing w:line="360" w:lineRule="auto"/>
        <w:rPr>
          <w:bCs/>
        </w:rPr>
      </w:pPr>
    </w:p>
    <w:p w:rsidR="00BD2559" w:rsidRPr="00F81475" w:rsidRDefault="00BD2559" w:rsidP="00F81475">
      <w:pPr>
        <w:spacing w:line="360" w:lineRule="auto"/>
        <w:rPr>
          <w:bCs/>
        </w:rPr>
      </w:pPr>
    </w:p>
    <w:p w:rsidR="00F81475" w:rsidRDefault="00F81475" w:rsidP="00F81475">
      <w:pPr>
        <w:spacing w:line="360" w:lineRule="auto"/>
        <w:rPr>
          <w:b/>
          <w:bCs/>
          <w:u w:val="single"/>
        </w:rPr>
      </w:pPr>
      <w:r w:rsidRPr="00BD2559">
        <w:rPr>
          <w:b/>
          <w:bCs/>
          <w:u w:val="single"/>
        </w:rPr>
        <w:t>How can I take a concern further?</w:t>
      </w:r>
    </w:p>
    <w:p w:rsidR="00BD2559" w:rsidRPr="00BD2559" w:rsidRDefault="00BD2559" w:rsidP="00F81475">
      <w:pPr>
        <w:spacing w:line="360" w:lineRule="auto"/>
        <w:rPr>
          <w:b/>
          <w:bCs/>
          <w:u w:val="single"/>
        </w:rPr>
      </w:pPr>
    </w:p>
    <w:p w:rsidR="00F81475" w:rsidRDefault="00F81475" w:rsidP="00F81475">
      <w:pPr>
        <w:spacing w:line="360" w:lineRule="auto"/>
        <w:rPr>
          <w:bCs/>
        </w:rPr>
      </w:pPr>
      <w:r w:rsidRPr="00F81475">
        <w:rPr>
          <w:bCs/>
        </w:rPr>
        <w:t>• This Policy is intended as an avenue for individua</w:t>
      </w:r>
      <w:r w:rsidR="00BD2559">
        <w:rPr>
          <w:bCs/>
        </w:rPr>
        <w:t>ls to raise concerns within Laurel Farm Kindergarten</w:t>
      </w:r>
      <w:r w:rsidRPr="00F81475">
        <w:rPr>
          <w:bCs/>
        </w:rPr>
        <w:t xml:space="preserve">. The objective will be to investigate reported concerns to the </w:t>
      </w:r>
      <w:r w:rsidR="00BD2559">
        <w:rPr>
          <w:bCs/>
        </w:rPr>
        <w:t xml:space="preserve">     satisfaction </w:t>
      </w:r>
      <w:r w:rsidRPr="00F81475">
        <w:rPr>
          <w:bCs/>
        </w:rPr>
        <w:t xml:space="preserve">of all parties. However, if you are not satisfied you may take your </w:t>
      </w:r>
      <w:r w:rsidR="00BD2559">
        <w:rPr>
          <w:bCs/>
        </w:rPr>
        <w:t xml:space="preserve">        concerns </w:t>
      </w:r>
      <w:r w:rsidRPr="00F81475">
        <w:rPr>
          <w:bCs/>
        </w:rPr>
        <w:t xml:space="preserve">outside of the </w:t>
      </w:r>
      <w:r w:rsidR="00BD2559">
        <w:rPr>
          <w:bCs/>
        </w:rPr>
        <w:t>Kindergarten</w:t>
      </w:r>
      <w:r w:rsidRPr="00F81475">
        <w:rPr>
          <w:bCs/>
        </w:rPr>
        <w:t xml:space="preserve"> and these are possible contact points:</w:t>
      </w:r>
    </w:p>
    <w:p w:rsidR="00BD2559" w:rsidRPr="00F81475" w:rsidRDefault="00BD2559" w:rsidP="00F81475">
      <w:pPr>
        <w:spacing w:line="360" w:lineRule="auto"/>
        <w:rPr>
          <w:bCs/>
        </w:rPr>
      </w:pPr>
    </w:p>
    <w:p w:rsidR="00F81475" w:rsidRPr="00F81475" w:rsidRDefault="00F81475" w:rsidP="00F81475">
      <w:pPr>
        <w:spacing w:line="360" w:lineRule="auto"/>
        <w:rPr>
          <w:bCs/>
        </w:rPr>
      </w:pPr>
      <w:r w:rsidRPr="00F81475">
        <w:rPr>
          <w:bCs/>
        </w:rPr>
        <w:t>• Local Council Members;</w:t>
      </w:r>
    </w:p>
    <w:p w:rsidR="00F81475" w:rsidRPr="00F81475" w:rsidRDefault="00F81475" w:rsidP="00F81475">
      <w:pPr>
        <w:spacing w:line="360" w:lineRule="auto"/>
        <w:rPr>
          <w:bCs/>
        </w:rPr>
      </w:pPr>
      <w:r w:rsidRPr="00F81475">
        <w:rPr>
          <w:bCs/>
        </w:rPr>
        <w:t>• Your Member of Parliament:</w:t>
      </w:r>
    </w:p>
    <w:p w:rsidR="00F81475" w:rsidRPr="00F81475" w:rsidRDefault="00F81475" w:rsidP="00F81475">
      <w:pPr>
        <w:spacing w:line="360" w:lineRule="auto"/>
        <w:rPr>
          <w:bCs/>
        </w:rPr>
      </w:pPr>
      <w:r w:rsidRPr="00F81475">
        <w:rPr>
          <w:bCs/>
        </w:rPr>
        <w:t>• The External Auditor;</w:t>
      </w:r>
    </w:p>
    <w:p w:rsidR="00F81475" w:rsidRPr="00F81475" w:rsidRDefault="00F81475" w:rsidP="00F81475">
      <w:pPr>
        <w:spacing w:line="360" w:lineRule="auto"/>
        <w:rPr>
          <w:bCs/>
        </w:rPr>
      </w:pPr>
      <w:r w:rsidRPr="00F81475">
        <w:rPr>
          <w:bCs/>
        </w:rPr>
        <w:t xml:space="preserve">• Relevant professional bodies or regulatory </w:t>
      </w:r>
      <w:proofErr w:type="spellStart"/>
      <w:r w:rsidRPr="00F81475">
        <w:rPr>
          <w:bCs/>
        </w:rPr>
        <w:t>organisations</w:t>
      </w:r>
      <w:proofErr w:type="spellEnd"/>
      <w:r w:rsidRPr="00F81475">
        <w:rPr>
          <w:bCs/>
        </w:rPr>
        <w:t>;</w:t>
      </w:r>
    </w:p>
    <w:p w:rsidR="00F81475" w:rsidRPr="00F81475" w:rsidRDefault="00F81475" w:rsidP="00F81475">
      <w:pPr>
        <w:spacing w:line="360" w:lineRule="auto"/>
        <w:rPr>
          <w:bCs/>
        </w:rPr>
      </w:pPr>
      <w:r w:rsidRPr="00F81475">
        <w:rPr>
          <w:bCs/>
        </w:rPr>
        <w:t>• A solicitor;</w:t>
      </w:r>
    </w:p>
    <w:p w:rsidR="00F81475" w:rsidRDefault="00F81475" w:rsidP="00F81475">
      <w:pPr>
        <w:spacing w:line="360" w:lineRule="auto"/>
        <w:rPr>
          <w:bCs/>
        </w:rPr>
      </w:pPr>
      <w:r w:rsidRPr="00F81475">
        <w:rPr>
          <w:bCs/>
        </w:rPr>
        <w:lastRenderedPageBreak/>
        <w:t>• The police.</w:t>
      </w:r>
    </w:p>
    <w:p w:rsidR="00BD2559" w:rsidRDefault="00BD2559" w:rsidP="00F81475">
      <w:pPr>
        <w:spacing w:line="360" w:lineRule="auto"/>
        <w:rPr>
          <w:bCs/>
        </w:rPr>
      </w:pPr>
    </w:p>
    <w:p w:rsidR="00BD2559" w:rsidRPr="004040F1" w:rsidRDefault="00BD2559" w:rsidP="00F81475">
      <w:pPr>
        <w:spacing w:line="360" w:lineRule="auto"/>
        <w:rPr>
          <w:bCs/>
        </w:rPr>
      </w:pPr>
      <w:r w:rsidRPr="00BD2559">
        <w:rPr>
          <w:bCs/>
        </w:rPr>
        <w:t xml:space="preserve">The charity </w:t>
      </w:r>
      <w:r>
        <w:rPr>
          <w:bCs/>
        </w:rPr>
        <w:t>“</w:t>
      </w:r>
      <w:r w:rsidRPr="00BD2559">
        <w:rPr>
          <w:bCs/>
        </w:rPr>
        <w:t>Public Concern at Work</w:t>
      </w:r>
      <w:r>
        <w:rPr>
          <w:bCs/>
        </w:rPr>
        <w:t>”</w:t>
      </w:r>
      <w:r w:rsidRPr="00BD2559">
        <w:rPr>
          <w:bCs/>
        </w:rPr>
        <w:t xml:space="preserve"> provides free confidential advice to workers who have concerns about wrongdoing in the workplace. The charity can be </w:t>
      </w:r>
      <w:r>
        <w:rPr>
          <w:bCs/>
        </w:rPr>
        <w:t xml:space="preserve">           </w:t>
      </w:r>
      <w:r w:rsidRPr="00BD2559">
        <w:rPr>
          <w:bCs/>
        </w:rPr>
        <w:t xml:space="preserve">contacted by telephone on </w:t>
      </w:r>
      <w:r w:rsidRPr="00BD2559">
        <w:rPr>
          <w:b/>
          <w:bCs/>
        </w:rPr>
        <w:t>020 7404 6609</w:t>
      </w:r>
      <w:r w:rsidRPr="00BD2559">
        <w:rPr>
          <w:bCs/>
        </w:rPr>
        <w:t>.</w:t>
      </w:r>
    </w:p>
    <w:p w:rsidR="0082574E" w:rsidRDefault="0082574E">
      <w:pPr>
        <w:spacing w:line="360" w:lineRule="auto"/>
        <w:jc w:val="both"/>
        <w:rPr>
          <w:b/>
          <w:bCs/>
          <w:i/>
          <w:iCs/>
        </w:rPr>
      </w:pPr>
    </w:p>
    <w:p w:rsidR="00BD2559" w:rsidRDefault="00BD2559">
      <w:pPr>
        <w:spacing w:line="360" w:lineRule="auto"/>
        <w:jc w:val="both"/>
        <w:rPr>
          <w:b/>
          <w:bCs/>
          <w:i/>
          <w:iCs/>
        </w:rPr>
      </w:pPr>
    </w:p>
    <w:p w:rsidR="00BD2559" w:rsidRDefault="00BD2559">
      <w:pPr>
        <w:spacing w:line="360" w:lineRule="auto"/>
        <w:jc w:val="both"/>
        <w:rPr>
          <w:b/>
          <w:bCs/>
          <w:i/>
          <w:iCs/>
        </w:rPr>
      </w:pPr>
      <w:r>
        <w:rPr>
          <w:b/>
          <w:bCs/>
          <w:i/>
          <w:iCs/>
        </w:rPr>
        <w:t>References:</w:t>
      </w:r>
    </w:p>
    <w:p w:rsidR="00BD2559" w:rsidRDefault="00BD2559">
      <w:pPr>
        <w:spacing w:line="360" w:lineRule="auto"/>
        <w:jc w:val="both"/>
        <w:rPr>
          <w:b/>
          <w:bCs/>
          <w:i/>
          <w:iCs/>
        </w:rPr>
      </w:pPr>
    </w:p>
    <w:p w:rsidR="00BD2559" w:rsidRDefault="00BD2559">
      <w:pPr>
        <w:spacing w:line="360" w:lineRule="auto"/>
        <w:jc w:val="both"/>
      </w:pPr>
      <w:hyperlink r:id="rId8" w:history="1">
        <w:r>
          <w:rPr>
            <w:rStyle w:val="Hyperlink"/>
          </w:rPr>
          <w:t>https://www.gov.uk/government/publications/the-public-interest-disclosure-act</w:t>
        </w:r>
      </w:hyperlink>
    </w:p>
    <w:p w:rsidR="00BD2559" w:rsidRDefault="00BD2559">
      <w:pPr>
        <w:spacing w:line="360" w:lineRule="auto"/>
        <w:jc w:val="both"/>
        <w:rPr>
          <w:b/>
          <w:bCs/>
          <w:i/>
          <w:iCs/>
        </w:rPr>
      </w:pPr>
    </w:p>
    <w:p w:rsidR="00BD2559" w:rsidRDefault="00BD2559">
      <w:pPr>
        <w:spacing w:line="360" w:lineRule="auto"/>
        <w:jc w:val="both"/>
        <w:rPr>
          <w:b/>
          <w:bCs/>
          <w:i/>
          <w:iCs/>
        </w:rPr>
      </w:pPr>
      <w:hyperlink r:id="rId9" w:history="1">
        <w:r>
          <w:rPr>
            <w:rStyle w:val="Hyperlink"/>
          </w:rPr>
          <w:t>https://www.bathnes.gov.uk/sites/default/files/siteimages/whistleblowing_policy_jan_2016.pdf</w:t>
        </w:r>
      </w:hyperlink>
    </w:p>
    <w:sectPr w:rsidR="00BD255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751" w:rsidRDefault="004F0751">
      <w:r>
        <w:separator/>
      </w:r>
    </w:p>
  </w:endnote>
  <w:endnote w:type="continuationSeparator" w:id="0">
    <w:p w:rsidR="004F0751" w:rsidRDefault="004F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9B2" w:rsidRDefault="007209B2">
    <w:pPr>
      <w:pStyle w:val="Footer"/>
      <w:pBdr>
        <w:top w:val="single" w:sz="24" w:space="0" w:color="622423"/>
      </w:pBdr>
      <w:tabs>
        <w:tab w:val="clear" w:pos="4513"/>
        <w:tab w:val="clear" w:pos="9026"/>
        <w:tab w:val="right" w:pos="900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751" w:rsidRDefault="004F0751">
      <w:r>
        <w:separator/>
      </w:r>
    </w:p>
  </w:footnote>
  <w:footnote w:type="continuationSeparator" w:id="0">
    <w:p w:rsidR="004F0751" w:rsidRDefault="004F0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54E"/>
    <w:multiLevelType w:val="hybridMultilevel"/>
    <w:tmpl w:val="601ED464"/>
    <w:numStyleLink w:val="ImportedStyle2"/>
  </w:abstractNum>
  <w:abstractNum w:abstractNumId="1" w15:restartNumberingAfterBreak="0">
    <w:nsid w:val="09664798"/>
    <w:multiLevelType w:val="hybridMultilevel"/>
    <w:tmpl w:val="964A0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B6DF1"/>
    <w:multiLevelType w:val="hybridMultilevel"/>
    <w:tmpl w:val="4334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E072B"/>
    <w:multiLevelType w:val="multilevel"/>
    <w:tmpl w:val="FABC9A0E"/>
    <w:numStyleLink w:val="ImportedStyle1"/>
  </w:abstractNum>
  <w:abstractNum w:abstractNumId="4" w15:restartNumberingAfterBreak="0">
    <w:nsid w:val="0EC67DBE"/>
    <w:multiLevelType w:val="hybridMultilevel"/>
    <w:tmpl w:val="5ED6A412"/>
    <w:numStyleLink w:val="ImportedStyle10"/>
  </w:abstractNum>
  <w:abstractNum w:abstractNumId="5" w15:restartNumberingAfterBreak="0">
    <w:nsid w:val="110F283A"/>
    <w:multiLevelType w:val="hybridMultilevel"/>
    <w:tmpl w:val="E648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E7EFB"/>
    <w:multiLevelType w:val="hybridMultilevel"/>
    <w:tmpl w:val="5DE80F60"/>
    <w:styleLink w:val="ImportedStyle7"/>
    <w:lvl w:ilvl="0" w:tplc="3EF842F6">
      <w:start w:val="1"/>
      <w:numFmt w:val="bullet"/>
      <w:lvlText w:val="·"/>
      <w:lvlJc w:val="left"/>
      <w:pPr>
        <w:ind w:left="1223" w:hanging="57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4A55BE">
      <w:start w:val="1"/>
      <w:numFmt w:val="bullet"/>
      <w:lvlText w:val="o"/>
      <w:lvlJc w:val="left"/>
      <w:pPr>
        <w:ind w:left="2019" w:hanging="5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6E87DA">
      <w:start w:val="1"/>
      <w:numFmt w:val="bullet"/>
      <w:lvlText w:val="▪"/>
      <w:lvlJc w:val="left"/>
      <w:pPr>
        <w:ind w:left="2739" w:hanging="5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480A3C">
      <w:start w:val="1"/>
      <w:numFmt w:val="bullet"/>
      <w:lvlText w:val="·"/>
      <w:lvlJc w:val="left"/>
      <w:pPr>
        <w:ind w:left="3459" w:hanging="57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F868C4">
      <w:start w:val="1"/>
      <w:numFmt w:val="bullet"/>
      <w:lvlText w:val="o"/>
      <w:lvlJc w:val="left"/>
      <w:pPr>
        <w:ind w:left="4179" w:hanging="5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687E64">
      <w:start w:val="1"/>
      <w:numFmt w:val="bullet"/>
      <w:lvlText w:val="▪"/>
      <w:lvlJc w:val="left"/>
      <w:pPr>
        <w:ind w:left="4899" w:hanging="5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424086">
      <w:start w:val="1"/>
      <w:numFmt w:val="bullet"/>
      <w:lvlText w:val="·"/>
      <w:lvlJc w:val="left"/>
      <w:pPr>
        <w:ind w:left="5619" w:hanging="57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644A1A">
      <w:start w:val="1"/>
      <w:numFmt w:val="bullet"/>
      <w:lvlText w:val="o"/>
      <w:lvlJc w:val="left"/>
      <w:pPr>
        <w:ind w:left="6339" w:hanging="5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5ECCA0">
      <w:start w:val="1"/>
      <w:numFmt w:val="bullet"/>
      <w:lvlText w:val="▪"/>
      <w:lvlJc w:val="left"/>
      <w:pPr>
        <w:ind w:left="7059" w:hanging="5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E363691"/>
    <w:multiLevelType w:val="hybridMultilevel"/>
    <w:tmpl w:val="23666F66"/>
    <w:styleLink w:val="ImportedStyle5"/>
    <w:lvl w:ilvl="0" w:tplc="031C8A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6CA2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8E98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940E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D264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EA5C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3664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76DE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6068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FDA2A90"/>
    <w:multiLevelType w:val="hybridMultilevel"/>
    <w:tmpl w:val="23666F66"/>
    <w:numStyleLink w:val="ImportedStyle5"/>
  </w:abstractNum>
  <w:abstractNum w:abstractNumId="9" w15:restartNumberingAfterBreak="0">
    <w:nsid w:val="2B3261C0"/>
    <w:multiLevelType w:val="hybridMultilevel"/>
    <w:tmpl w:val="96769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D01A73"/>
    <w:multiLevelType w:val="hybridMultilevel"/>
    <w:tmpl w:val="DF705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1870F1"/>
    <w:multiLevelType w:val="hybridMultilevel"/>
    <w:tmpl w:val="92426676"/>
    <w:numStyleLink w:val="ImportedStyle11"/>
  </w:abstractNum>
  <w:abstractNum w:abstractNumId="12" w15:restartNumberingAfterBreak="0">
    <w:nsid w:val="36BA3CFA"/>
    <w:multiLevelType w:val="hybridMultilevel"/>
    <w:tmpl w:val="01D0C44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38694771"/>
    <w:multiLevelType w:val="hybridMultilevel"/>
    <w:tmpl w:val="8FF057FE"/>
    <w:numStyleLink w:val="ImportedStyle9"/>
  </w:abstractNum>
  <w:abstractNum w:abstractNumId="14" w15:restartNumberingAfterBreak="0">
    <w:nsid w:val="3E8E1D13"/>
    <w:multiLevelType w:val="hybridMultilevel"/>
    <w:tmpl w:val="665C3242"/>
    <w:numStyleLink w:val="ImportedStyle3"/>
  </w:abstractNum>
  <w:abstractNum w:abstractNumId="15" w15:restartNumberingAfterBreak="0">
    <w:nsid w:val="43490304"/>
    <w:multiLevelType w:val="hybridMultilevel"/>
    <w:tmpl w:val="5DE80F60"/>
    <w:numStyleLink w:val="ImportedStyle7"/>
  </w:abstractNum>
  <w:abstractNum w:abstractNumId="16" w15:restartNumberingAfterBreak="0">
    <w:nsid w:val="45353A74"/>
    <w:multiLevelType w:val="hybridMultilevel"/>
    <w:tmpl w:val="69845680"/>
    <w:styleLink w:val="ImportedStyle8"/>
    <w:lvl w:ilvl="0" w:tplc="E0A0FCA6">
      <w:start w:val="1"/>
      <w:numFmt w:val="bullet"/>
      <w:lvlText w:val="·"/>
      <w:lvlJc w:val="left"/>
      <w:pPr>
        <w:ind w:left="12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4084BE">
      <w:start w:val="1"/>
      <w:numFmt w:val="bullet"/>
      <w:lvlText w:val="o"/>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88F70E">
      <w:start w:val="1"/>
      <w:numFmt w:val="bullet"/>
      <w:lvlText w:val="▪"/>
      <w:lvlJc w:val="left"/>
      <w:pPr>
        <w:ind w:left="27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489EA0">
      <w:start w:val="1"/>
      <w:numFmt w:val="bullet"/>
      <w:lvlText w:val="·"/>
      <w:lvlJc w:val="left"/>
      <w:pPr>
        <w:ind w:left="344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4C206A">
      <w:start w:val="1"/>
      <w:numFmt w:val="bullet"/>
      <w:lvlText w:val="o"/>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EC9B7C">
      <w:start w:val="1"/>
      <w:numFmt w:val="bullet"/>
      <w:lvlText w:val="▪"/>
      <w:lvlJc w:val="left"/>
      <w:pPr>
        <w:ind w:left="48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8AC7D8">
      <w:start w:val="1"/>
      <w:numFmt w:val="bullet"/>
      <w:lvlText w:val="·"/>
      <w:lvlJc w:val="left"/>
      <w:pPr>
        <w:ind w:left="56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F49450">
      <w:start w:val="1"/>
      <w:numFmt w:val="bullet"/>
      <w:lvlText w:val="o"/>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387600">
      <w:start w:val="1"/>
      <w:numFmt w:val="bullet"/>
      <w:lvlText w:val="▪"/>
      <w:lvlJc w:val="left"/>
      <w:pPr>
        <w:ind w:left="70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63C1DAD"/>
    <w:multiLevelType w:val="hybridMultilevel"/>
    <w:tmpl w:val="665C3242"/>
    <w:styleLink w:val="ImportedStyle3"/>
    <w:lvl w:ilvl="0" w:tplc="79E6D44C">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332621A">
      <w:start w:val="1"/>
      <w:numFmt w:val="bullet"/>
      <w:lvlText w:val="o"/>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2466D8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2B82EA6">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75C7896">
      <w:start w:val="1"/>
      <w:numFmt w:val="bullet"/>
      <w:lvlText w:val="o"/>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12AC4C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5E8F334">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8682DB4">
      <w:start w:val="1"/>
      <w:numFmt w:val="bullet"/>
      <w:lvlText w:val="o"/>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9026394">
      <w:start w:val="1"/>
      <w:numFmt w:val="bullet"/>
      <w:lvlText w:val="▪"/>
      <w:lvlJc w:val="left"/>
      <w:pPr>
        <w:ind w:left="6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92C52BC"/>
    <w:multiLevelType w:val="hybridMultilevel"/>
    <w:tmpl w:val="5ED6A412"/>
    <w:styleLink w:val="ImportedStyle10"/>
    <w:lvl w:ilvl="0" w:tplc="EA6A84DA">
      <w:start w:val="1"/>
      <w:numFmt w:val="bullet"/>
      <w:lvlText w:val="·"/>
      <w:lvlJc w:val="left"/>
      <w:pPr>
        <w:ind w:left="12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CEB6E0">
      <w:start w:val="1"/>
      <w:numFmt w:val="bullet"/>
      <w:lvlText w:val="o"/>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88F5DE">
      <w:start w:val="1"/>
      <w:numFmt w:val="bullet"/>
      <w:lvlText w:val="▪"/>
      <w:lvlJc w:val="left"/>
      <w:pPr>
        <w:ind w:left="27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A61206">
      <w:start w:val="1"/>
      <w:numFmt w:val="bullet"/>
      <w:lvlText w:val="·"/>
      <w:lvlJc w:val="left"/>
      <w:pPr>
        <w:ind w:left="344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28F5D2">
      <w:start w:val="1"/>
      <w:numFmt w:val="bullet"/>
      <w:lvlText w:val="o"/>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D6F2CE">
      <w:start w:val="1"/>
      <w:numFmt w:val="bullet"/>
      <w:lvlText w:val="▪"/>
      <w:lvlJc w:val="left"/>
      <w:pPr>
        <w:ind w:left="48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78699A">
      <w:start w:val="1"/>
      <w:numFmt w:val="bullet"/>
      <w:lvlText w:val="·"/>
      <w:lvlJc w:val="left"/>
      <w:pPr>
        <w:ind w:left="56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2E5CB8">
      <w:start w:val="1"/>
      <w:numFmt w:val="bullet"/>
      <w:lvlText w:val="o"/>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6813AE">
      <w:start w:val="1"/>
      <w:numFmt w:val="bullet"/>
      <w:lvlText w:val="▪"/>
      <w:lvlJc w:val="left"/>
      <w:pPr>
        <w:ind w:left="70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1987D03"/>
    <w:multiLevelType w:val="hybridMultilevel"/>
    <w:tmpl w:val="69845680"/>
    <w:numStyleLink w:val="ImportedStyle8"/>
  </w:abstractNum>
  <w:abstractNum w:abstractNumId="20" w15:restartNumberingAfterBreak="0">
    <w:nsid w:val="56066756"/>
    <w:multiLevelType w:val="hybridMultilevel"/>
    <w:tmpl w:val="2E060326"/>
    <w:styleLink w:val="ImportedStyle4"/>
    <w:lvl w:ilvl="0" w:tplc="22880B44">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89448E0">
      <w:start w:val="1"/>
      <w:numFmt w:val="bullet"/>
      <w:lvlText w:val="o"/>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5E00FC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546836A">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864C666">
      <w:start w:val="1"/>
      <w:numFmt w:val="bullet"/>
      <w:lvlText w:val="o"/>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61C46B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F72D6D4">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B50391C">
      <w:start w:val="1"/>
      <w:numFmt w:val="bullet"/>
      <w:lvlText w:val="o"/>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AB097F6">
      <w:start w:val="1"/>
      <w:numFmt w:val="bullet"/>
      <w:lvlText w:val="▪"/>
      <w:lvlJc w:val="left"/>
      <w:pPr>
        <w:ind w:left="6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696100F"/>
    <w:multiLevelType w:val="hybridMultilevel"/>
    <w:tmpl w:val="92426676"/>
    <w:styleLink w:val="ImportedStyle11"/>
    <w:lvl w:ilvl="0" w:tplc="3D042B90">
      <w:start w:val="1"/>
      <w:numFmt w:val="bullet"/>
      <w:lvlText w:val="·"/>
      <w:lvlJc w:val="left"/>
      <w:pPr>
        <w:tabs>
          <w:tab w:val="num" w:pos="1440"/>
        </w:tabs>
        <w:ind w:left="993"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F62B40">
      <w:start w:val="1"/>
      <w:numFmt w:val="bullet"/>
      <w:lvlText w:val="o"/>
      <w:lvlJc w:val="left"/>
      <w:pPr>
        <w:tabs>
          <w:tab w:val="left" w:pos="1440"/>
          <w:tab w:val="num" w:pos="2160"/>
        </w:tabs>
        <w:ind w:left="1713"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7AE866">
      <w:start w:val="1"/>
      <w:numFmt w:val="bullet"/>
      <w:lvlText w:val="▪"/>
      <w:lvlJc w:val="left"/>
      <w:pPr>
        <w:tabs>
          <w:tab w:val="left" w:pos="1440"/>
          <w:tab w:val="num" w:pos="2880"/>
        </w:tabs>
        <w:ind w:left="2433"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B20BD4">
      <w:start w:val="1"/>
      <w:numFmt w:val="bullet"/>
      <w:lvlText w:val="·"/>
      <w:lvlJc w:val="left"/>
      <w:pPr>
        <w:tabs>
          <w:tab w:val="left" w:pos="1440"/>
          <w:tab w:val="num" w:pos="3600"/>
        </w:tabs>
        <w:ind w:left="3153"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20C502">
      <w:start w:val="1"/>
      <w:numFmt w:val="bullet"/>
      <w:lvlText w:val="o"/>
      <w:lvlJc w:val="left"/>
      <w:pPr>
        <w:tabs>
          <w:tab w:val="left" w:pos="1440"/>
          <w:tab w:val="num" w:pos="4320"/>
        </w:tabs>
        <w:ind w:left="3873"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F4605C">
      <w:start w:val="1"/>
      <w:numFmt w:val="bullet"/>
      <w:lvlText w:val="▪"/>
      <w:lvlJc w:val="left"/>
      <w:pPr>
        <w:tabs>
          <w:tab w:val="left" w:pos="1440"/>
          <w:tab w:val="num" w:pos="5040"/>
        </w:tabs>
        <w:ind w:left="4593"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807B98">
      <w:start w:val="1"/>
      <w:numFmt w:val="bullet"/>
      <w:lvlText w:val="·"/>
      <w:lvlJc w:val="left"/>
      <w:pPr>
        <w:tabs>
          <w:tab w:val="left" w:pos="1440"/>
          <w:tab w:val="num" w:pos="5760"/>
        </w:tabs>
        <w:ind w:left="5313"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A0BBF2">
      <w:start w:val="1"/>
      <w:numFmt w:val="bullet"/>
      <w:lvlText w:val="o"/>
      <w:lvlJc w:val="left"/>
      <w:pPr>
        <w:tabs>
          <w:tab w:val="left" w:pos="1440"/>
          <w:tab w:val="num" w:pos="6480"/>
        </w:tabs>
        <w:ind w:left="6033"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480206">
      <w:start w:val="1"/>
      <w:numFmt w:val="bullet"/>
      <w:lvlText w:val="▪"/>
      <w:lvlJc w:val="left"/>
      <w:pPr>
        <w:tabs>
          <w:tab w:val="left" w:pos="1440"/>
          <w:tab w:val="num" w:pos="7200"/>
        </w:tabs>
        <w:ind w:left="6753"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72E43DA"/>
    <w:multiLevelType w:val="hybridMultilevel"/>
    <w:tmpl w:val="8B12D5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A6A5D5B"/>
    <w:multiLevelType w:val="hybridMultilevel"/>
    <w:tmpl w:val="601ED464"/>
    <w:styleLink w:val="ImportedStyle2"/>
    <w:lvl w:ilvl="0" w:tplc="9C4C902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20C6C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D2F69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A29CA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7CA07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189F2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80B79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9E696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30059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1A721C1"/>
    <w:multiLevelType w:val="hybridMultilevel"/>
    <w:tmpl w:val="2E060326"/>
    <w:numStyleLink w:val="ImportedStyle4"/>
  </w:abstractNum>
  <w:abstractNum w:abstractNumId="25" w15:restartNumberingAfterBreak="0">
    <w:nsid w:val="64277799"/>
    <w:multiLevelType w:val="multilevel"/>
    <w:tmpl w:val="FABC9A0E"/>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9DE34E6"/>
    <w:multiLevelType w:val="hybridMultilevel"/>
    <w:tmpl w:val="3BB284BA"/>
    <w:numStyleLink w:val="ImportedStyle6"/>
  </w:abstractNum>
  <w:abstractNum w:abstractNumId="27" w15:restartNumberingAfterBreak="0">
    <w:nsid w:val="71BF0EB4"/>
    <w:multiLevelType w:val="hybridMultilevel"/>
    <w:tmpl w:val="8FF057FE"/>
    <w:styleLink w:val="ImportedStyle9"/>
    <w:lvl w:ilvl="0" w:tplc="0C6C0822">
      <w:start w:val="1"/>
      <w:numFmt w:val="bullet"/>
      <w:lvlText w:val="·"/>
      <w:lvlJc w:val="left"/>
      <w:pPr>
        <w:ind w:left="12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92EE02">
      <w:start w:val="1"/>
      <w:numFmt w:val="bullet"/>
      <w:lvlText w:val="o"/>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8AF33C">
      <w:start w:val="1"/>
      <w:numFmt w:val="bullet"/>
      <w:lvlText w:val="▪"/>
      <w:lvlJc w:val="left"/>
      <w:pPr>
        <w:ind w:left="27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A4165E">
      <w:start w:val="1"/>
      <w:numFmt w:val="bullet"/>
      <w:lvlText w:val="·"/>
      <w:lvlJc w:val="left"/>
      <w:pPr>
        <w:ind w:left="344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725D0E">
      <w:start w:val="1"/>
      <w:numFmt w:val="bullet"/>
      <w:lvlText w:val="o"/>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E23488">
      <w:start w:val="1"/>
      <w:numFmt w:val="bullet"/>
      <w:lvlText w:val="▪"/>
      <w:lvlJc w:val="left"/>
      <w:pPr>
        <w:ind w:left="48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F06C10">
      <w:start w:val="1"/>
      <w:numFmt w:val="bullet"/>
      <w:lvlText w:val="·"/>
      <w:lvlJc w:val="left"/>
      <w:pPr>
        <w:ind w:left="56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FCC148">
      <w:start w:val="1"/>
      <w:numFmt w:val="bullet"/>
      <w:lvlText w:val="o"/>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26E574">
      <w:start w:val="1"/>
      <w:numFmt w:val="bullet"/>
      <w:lvlText w:val="▪"/>
      <w:lvlJc w:val="left"/>
      <w:pPr>
        <w:ind w:left="70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97603B6"/>
    <w:multiLevelType w:val="hybridMultilevel"/>
    <w:tmpl w:val="3BB284BA"/>
    <w:styleLink w:val="ImportedStyle6"/>
    <w:lvl w:ilvl="0" w:tplc="6AC221C2">
      <w:start w:val="1"/>
      <w:numFmt w:val="bullet"/>
      <w:lvlText w:val="•"/>
      <w:lvlJc w:val="left"/>
      <w:pPr>
        <w:ind w:left="11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586784A">
      <w:start w:val="1"/>
      <w:numFmt w:val="bullet"/>
      <w:lvlText w:val="o"/>
      <w:lvlJc w:val="left"/>
      <w:pPr>
        <w:ind w:left="144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F42EDAE">
      <w:start w:val="1"/>
      <w:numFmt w:val="bullet"/>
      <w:lvlText w:val="▪"/>
      <w:lvlJc w:val="left"/>
      <w:pPr>
        <w:ind w:left="216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BB00388">
      <w:start w:val="1"/>
      <w:numFmt w:val="bullet"/>
      <w:lvlText w:val="•"/>
      <w:lvlJc w:val="left"/>
      <w:pPr>
        <w:ind w:left="288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8923F68">
      <w:start w:val="1"/>
      <w:numFmt w:val="bullet"/>
      <w:lvlText w:val="o"/>
      <w:lvlJc w:val="left"/>
      <w:pPr>
        <w:ind w:left="360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CEC093E">
      <w:start w:val="1"/>
      <w:numFmt w:val="bullet"/>
      <w:lvlText w:val="▪"/>
      <w:lvlJc w:val="left"/>
      <w:pPr>
        <w:ind w:left="432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A8CC100">
      <w:start w:val="1"/>
      <w:numFmt w:val="bullet"/>
      <w:lvlText w:val="•"/>
      <w:lvlJc w:val="left"/>
      <w:pPr>
        <w:ind w:left="504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BB6E338">
      <w:start w:val="1"/>
      <w:numFmt w:val="bullet"/>
      <w:lvlText w:val="o"/>
      <w:lvlJc w:val="left"/>
      <w:pPr>
        <w:ind w:left="576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7F0C00E">
      <w:start w:val="1"/>
      <w:numFmt w:val="bullet"/>
      <w:lvlText w:val="▪"/>
      <w:lvlJc w:val="left"/>
      <w:pPr>
        <w:ind w:left="648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5"/>
  </w:num>
  <w:num w:numId="2">
    <w:abstractNumId w:val="3"/>
  </w:num>
  <w:num w:numId="3">
    <w:abstractNumId w:val="23"/>
  </w:num>
  <w:num w:numId="4">
    <w:abstractNumId w:val="0"/>
  </w:num>
  <w:num w:numId="5">
    <w:abstractNumId w:val="17"/>
  </w:num>
  <w:num w:numId="6">
    <w:abstractNumId w:val="14"/>
  </w:num>
  <w:num w:numId="7">
    <w:abstractNumId w:val="20"/>
  </w:num>
  <w:num w:numId="8">
    <w:abstractNumId w:val="24"/>
  </w:num>
  <w:num w:numId="9">
    <w:abstractNumId w:val="7"/>
  </w:num>
  <w:num w:numId="10">
    <w:abstractNumId w:val="8"/>
  </w:num>
  <w:num w:numId="11">
    <w:abstractNumId w:val="24"/>
    <w:lvlOverride w:ilvl="0">
      <w:lvl w:ilvl="0" w:tplc="3AC03324">
        <w:start w:val="1"/>
        <w:numFmt w:val="bullet"/>
        <w:lvlText w:val="•"/>
        <w:lvlJc w:val="left"/>
        <w:pPr>
          <w:ind w:left="11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042552">
        <w:start w:val="1"/>
        <w:numFmt w:val="bullet"/>
        <w:lvlText w:val="o"/>
        <w:lvlJc w:val="left"/>
        <w:pPr>
          <w:ind w:left="144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F38CA64">
        <w:start w:val="1"/>
        <w:numFmt w:val="bullet"/>
        <w:lvlText w:val="▪"/>
        <w:lvlJc w:val="left"/>
        <w:pPr>
          <w:ind w:left="216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82EC65A">
        <w:start w:val="1"/>
        <w:numFmt w:val="bullet"/>
        <w:lvlText w:val="•"/>
        <w:lvlJc w:val="left"/>
        <w:pPr>
          <w:ind w:left="288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054C88A">
        <w:start w:val="1"/>
        <w:numFmt w:val="bullet"/>
        <w:lvlText w:val="o"/>
        <w:lvlJc w:val="left"/>
        <w:pPr>
          <w:ind w:left="360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CCB320">
        <w:start w:val="1"/>
        <w:numFmt w:val="bullet"/>
        <w:lvlText w:val="▪"/>
        <w:lvlJc w:val="left"/>
        <w:pPr>
          <w:ind w:left="432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664A40A">
        <w:start w:val="1"/>
        <w:numFmt w:val="bullet"/>
        <w:lvlText w:val="•"/>
        <w:lvlJc w:val="left"/>
        <w:pPr>
          <w:ind w:left="504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FF25AC4">
        <w:start w:val="1"/>
        <w:numFmt w:val="bullet"/>
        <w:lvlText w:val="o"/>
        <w:lvlJc w:val="left"/>
        <w:pPr>
          <w:ind w:left="576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74C5DE8">
        <w:start w:val="1"/>
        <w:numFmt w:val="bullet"/>
        <w:lvlText w:val="▪"/>
        <w:lvlJc w:val="left"/>
        <w:pPr>
          <w:ind w:left="6480"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28"/>
  </w:num>
  <w:num w:numId="13">
    <w:abstractNumId w:val="26"/>
  </w:num>
  <w:num w:numId="14">
    <w:abstractNumId w:val="6"/>
  </w:num>
  <w:num w:numId="15">
    <w:abstractNumId w:val="15"/>
  </w:num>
  <w:num w:numId="16">
    <w:abstractNumId w:val="15"/>
    <w:lvlOverride w:ilvl="0">
      <w:lvl w:ilvl="0" w:tplc="E440FD3C">
        <w:start w:val="1"/>
        <w:numFmt w:val="bullet"/>
        <w:lvlText w:val="·"/>
        <w:lvlJc w:val="left"/>
        <w:pPr>
          <w:ind w:left="10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2E6775C">
        <w:start w:val="1"/>
        <w:numFmt w:val="bullet"/>
        <w:lvlText w:val="o"/>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6DE4C96">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00095D6">
        <w:start w:val="1"/>
        <w:numFmt w:val="bullet"/>
        <w:lvlText w:val="·"/>
        <w:lvlJc w:val="left"/>
        <w:pPr>
          <w:ind w:left="33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85EA20A">
        <w:start w:val="1"/>
        <w:numFmt w:val="bullet"/>
        <w:lvlText w:val="o"/>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64E1A92">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F4E7A10">
        <w:start w:val="1"/>
        <w:numFmt w:val="bullet"/>
        <w:lvlText w:val="·"/>
        <w:lvlJc w:val="left"/>
        <w:pPr>
          <w:ind w:left="54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9642DAA">
        <w:start w:val="1"/>
        <w:numFmt w:val="bullet"/>
        <w:lvlText w:val="o"/>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480AD06">
        <w:start w:val="1"/>
        <w:numFmt w:val="bullet"/>
        <w:lvlText w:val="▪"/>
        <w:lvlJc w:val="left"/>
        <w:pPr>
          <w:ind w:left="69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6"/>
  </w:num>
  <w:num w:numId="18">
    <w:abstractNumId w:val="19"/>
  </w:num>
  <w:num w:numId="19">
    <w:abstractNumId w:val="27"/>
  </w:num>
  <w:num w:numId="20">
    <w:abstractNumId w:val="13"/>
  </w:num>
  <w:num w:numId="21">
    <w:abstractNumId w:val="18"/>
  </w:num>
  <w:num w:numId="22">
    <w:abstractNumId w:val="4"/>
  </w:num>
  <w:num w:numId="23">
    <w:abstractNumId w:val="21"/>
  </w:num>
  <w:num w:numId="24">
    <w:abstractNumId w:val="11"/>
  </w:num>
  <w:num w:numId="25">
    <w:abstractNumId w:val="22"/>
  </w:num>
  <w:num w:numId="26">
    <w:abstractNumId w:val="12"/>
  </w:num>
  <w:num w:numId="27">
    <w:abstractNumId w:val="1"/>
  </w:num>
  <w:num w:numId="28">
    <w:abstractNumId w:val="9"/>
  </w:num>
  <w:num w:numId="29">
    <w:abstractNumId w:val="2"/>
  </w:num>
  <w:num w:numId="30">
    <w:abstractNumId w:val="1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B2"/>
    <w:rsid w:val="00030DA8"/>
    <w:rsid w:val="000A1E76"/>
    <w:rsid w:val="000E6156"/>
    <w:rsid w:val="00133FD8"/>
    <w:rsid w:val="001F127E"/>
    <w:rsid w:val="00287763"/>
    <w:rsid w:val="002B4C17"/>
    <w:rsid w:val="0031525E"/>
    <w:rsid w:val="00333892"/>
    <w:rsid w:val="00375545"/>
    <w:rsid w:val="00391243"/>
    <w:rsid w:val="004040F1"/>
    <w:rsid w:val="00474C7D"/>
    <w:rsid w:val="004F0751"/>
    <w:rsid w:val="00556450"/>
    <w:rsid w:val="00582522"/>
    <w:rsid w:val="005D6DB7"/>
    <w:rsid w:val="00693E02"/>
    <w:rsid w:val="007209B2"/>
    <w:rsid w:val="00753F33"/>
    <w:rsid w:val="007B213C"/>
    <w:rsid w:val="007E72EB"/>
    <w:rsid w:val="0082574E"/>
    <w:rsid w:val="008605C4"/>
    <w:rsid w:val="00895D4A"/>
    <w:rsid w:val="008D3FD8"/>
    <w:rsid w:val="008F76E3"/>
    <w:rsid w:val="00931AB0"/>
    <w:rsid w:val="00A6180B"/>
    <w:rsid w:val="00AA4449"/>
    <w:rsid w:val="00BD182E"/>
    <w:rsid w:val="00BD2559"/>
    <w:rsid w:val="00C15C69"/>
    <w:rsid w:val="00C2101E"/>
    <w:rsid w:val="00C8138C"/>
    <w:rsid w:val="00C86A1D"/>
    <w:rsid w:val="00CE11AE"/>
    <w:rsid w:val="00D6385A"/>
    <w:rsid w:val="00D771D3"/>
    <w:rsid w:val="00EC322F"/>
    <w:rsid w:val="00F81475"/>
    <w:rsid w:val="00F93370"/>
    <w:rsid w:val="00FA5EB6"/>
    <w:rsid w:val="00FC2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34B7F-F2B9-489D-9895-F0855BEF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eastAsia="Arial" w:hAnsi="Arial" w:cs="Arial"/>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Arial" w:hAnsi="Arial" w:cs="Arial Unicode MS"/>
      <w:color w:val="000000"/>
      <w:sz w:val="24"/>
      <w:szCs w:val="24"/>
      <w:u w:color="000000"/>
      <w:lang w:val="en-US"/>
    </w:rPr>
  </w:style>
  <w:style w:type="paragraph" w:styleId="ListParagraph">
    <w:name w:val="List Paragraph"/>
    <w:pPr>
      <w:ind w:left="720"/>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None">
    <w:name w:val="None"/>
  </w:style>
  <w:style w:type="character" w:customStyle="1" w:styleId="Hyperlink0">
    <w:name w:val="Hyperlink.0"/>
    <w:basedOn w:val="None"/>
    <w:rPr>
      <w:color w:val="0000FF"/>
      <w:u w:val="single" w:color="0000FF"/>
    </w:rPr>
  </w:style>
  <w:style w:type="numbering" w:customStyle="1" w:styleId="ImportedStyle5">
    <w:name w:val="Imported Style 5"/>
    <w:pPr>
      <w:numPr>
        <w:numId w:val="9"/>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1">
    <w:name w:val="Imported Style 11"/>
    <w:pPr>
      <w:numPr>
        <w:numId w:val="23"/>
      </w:numPr>
    </w:pPr>
  </w:style>
  <w:style w:type="paragraph" w:styleId="Header">
    <w:name w:val="header"/>
    <w:basedOn w:val="Normal"/>
    <w:link w:val="HeaderChar"/>
    <w:uiPriority w:val="99"/>
    <w:unhideWhenUsed/>
    <w:rsid w:val="007B213C"/>
    <w:pPr>
      <w:tabs>
        <w:tab w:val="center" w:pos="4513"/>
        <w:tab w:val="right" w:pos="9026"/>
      </w:tabs>
    </w:pPr>
  </w:style>
  <w:style w:type="character" w:customStyle="1" w:styleId="HeaderChar">
    <w:name w:val="Header Char"/>
    <w:basedOn w:val="DefaultParagraphFont"/>
    <w:link w:val="Header"/>
    <w:uiPriority w:val="99"/>
    <w:rsid w:val="007B213C"/>
    <w:rPr>
      <w:rFonts w:ascii="Arial" w:eastAsia="Arial" w:hAnsi="Arial" w:cs="Arial"/>
      <w:color w:val="000000"/>
      <w:sz w:val="24"/>
      <w:szCs w:val="24"/>
      <w:u w:color="000000"/>
      <w:lang w:val="en-US"/>
    </w:rPr>
  </w:style>
  <w:style w:type="paragraph" w:styleId="BalloonText">
    <w:name w:val="Balloon Text"/>
    <w:basedOn w:val="Normal"/>
    <w:link w:val="BalloonTextChar"/>
    <w:uiPriority w:val="99"/>
    <w:semiHidden/>
    <w:unhideWhenUsed/>
    <w:rsid w:val="00931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AB0"/>
    <w:rPr>
      <w:rFonts w:ascii="Segoe UI" w:eastAsia="Arial"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7459">
      <w:bodyDiv w:val="1"/>
      <w:marLeft w:val="0"/>
      <w:marRight w:val="0"/>
      <w:marTop w:val="0"/>
      <w:marBottom w:val="0"/>
      <w:divBdr>
        <w:top w:val="none" w:sz="0" w:space="0" w:color="auto"/>
        <w:left w:val="none" w:sz="0" w:space="0" w:color="auto"/>
        <w:bottom w:val="none" w:sz="0" w:space="0" w:color="auto"/>
        <w:right w:val="none" w:sz="0" w:space="0" w:color="auto"/>
      </w:divBdr>
    </w:div>
    <w:div w:id="1242255699">
      <w:bodyDiv w:val="1"/>
      <w:marLeft w:val="0"/>
      <w:marRight w:val="0"/>
      <w:marTop w:val="0"/>
      <w:marBottom w:val="0"/>
      <w:divBdr>
        <w:top w:val="none" w:sz="0" w:space="0" w:color="auto"/>
        <w:left w:val="none" w:sz="0" w:space="0" w:color="auto"/>
        <w:bottom w:val="none" w:sz="0" w:space="0" w:color="auto"/>
        <w:right w:val="none" w:sz="0" w:space="0" w:color="auto"/>
      </w:divBdr>
    </w:div>
    <w:div w:id="1347171366">
      <w:bodyDiv w:val="1"/>
      <w:marLeft w:val="0"/>
      <w:marRight w:val="0"/>
      <w:marTop w:val="0"/>
      <w:marBottom w:val="0"/>
      <w:divBdr>
        <w:top w:val="none" w:sz="0" w:space="0" w:color="auto"/>
        <w:left w:val="none" w:sz="0" w:space="0" w:color="auto"/>
        <w:bottom w:val="none" w:sz="0" w:space="0" w:color="auto"/>
        <w:right w:val="none" w:sz="0" w:space="0" w:color="auto"/>
      </w:divBdr>
    </w:div>
    <w:div w:id="1416245575">
      <w:bodyDiv w:val="1"/>
      <w:marLeft w:val="0"/>
      <w:marRight w:val="0"/>
      <w:marTop w:val="0"/>
      <w:marBottom w:val="0"/>
      <w:divBdr>
        <w:top w:val="none" w:sz="0" w:space="0" w:color="auto"/>
        <w:left w:val="none" w:sz="0" w:space="0" w:color="auto"/>
        <w:bottom w:val="none" w:sz="0" w:space="0" w:color="auto"/>
        <w:right w:val="none" w:sz="0" w:space="0" w:color="auto"/>
      </w:divBdr>
    </w:div>
    <w:div w:id="1512138913">
      <w:bodyDiv w:val="1"/>
      <w:marLeft w:val="0"/>
      <w:marRight w:val="0"/>
      <w:marTop w:val="0"/>
      <w:marBottom w:val="0"/>
      <w:divBdr>
        <w:top w:val="none" w:sz="0" w:space="0" w:color="auto"/>
        <w:left w:val="none" w:sz="0" w:space="0" w:color="auto"/>
        <w:bottom w:val="none" w:sz="0" w:space="0" w:color="auto"/>
        <w:right w:val="none" w:sz="0" w:space="0" w:color="auto"/>
      </w:divBdr>
    </w:div>
    <w:div w:id="1684626012">
      <w:bodyDiv w:val="1"/>
      <w:marLeft w:val="0"/>
      <w:marRight w:val="0"/>
      <w:marTop w:val="0"/>
      <w:marBottom w:val="0"/>
      <w:divBdr>
        <w:top w:val="none" w:sz="0" w:space="0" w:color="auto"/>
        <w:left w:val="none" w:sz="0" w:space="0" w:color="auto"/>
        <w:bottom w:val="none" w:sz="0" w:space="0" w:color="auto"/>
        <w:right w:val="none" w:sz="0" w:space="0" w:color="auto"/>
      </w:divBdr>
    </w:div>
    <w:div w:id="1776289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public-interest-disclosure-ac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athnes.gov.uk/sites/default/files/siteimages/whistleblowing_policy_jan_2016.pdf"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Harries</dc:creator>
  <cp:lastModifiedBy>Will Harries</cp:lastModifiedBy>
  <cp:revision>4</cp:revision>
  <cp:lastPrinted>2019-05-09T15:15:00Z</cp:lastPrinted>
  <dcterms:created xsi:type="dcterms:W3CDTF">2019-05-09T15:02:00Z</dcterms:created>
  <dcterms:modified xsi:type="dcterms:W3CDTF">2019-05-09T15:15:00Z</dcterms:modified>
</cp:coreProperties>
</file>